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8F03" w14:textId="77777777" w:rsidR="002A5A7C" w:rsidRPr="00B00814" w:rsidRDefault="00DD2638" w:rsidP="0059695E">
      <w:pPr>
        <w:pStyle w:val="Heading1"/>
        <w:rPr>
          <w:sz w:val="24"/>
          <w:szCs w:val="24"/>
        </w:rPr>
      </w:pPr>
      <w:r w:rsidRPr="00B00814">
        <w:rPr>
          <w:sz w:val="24"/>
          <w:szCs w:val="24"/>
        </w:rPr>
        <w:t>Public Participation at Board Meetings</w:t>
      </w:r>
    </w:p>
    <w:p w14:paraId="08CC5044" w14:textId="77777777" w:rsidR="00DD2638" w:rsidRPr="0059695E" w:rsidRDefault="00DD2638" w:rsidP="002A5A7C">
      <w:pPr>
        <w:rPr>
          <w:rFonts w:ascii="APHont" w:hAnsi="APHont"/>
        </w:rPr>
      </w:pPr>
    </w:p>
    <w:p w14:paraId="21300304" w14:textId="77777777" w:rsidR="00DD2638" w:rsidRPr="0059695E" w:rsidRDefault="00DD2638" w:rsidP="002A5A7C">
      <w:pPr>
        <w:rPr>
          <w:rFonts w:ascii="APHont" w:hAnsi="APHont"/>
        </w:rPr>
      </w:pPr>
    </w:p>
    <w:p w14:paraId="49F080C7" w14:textId="77777777" w:rsidR="002A5A7C" w:rsidRPr="0059695E" w:rsidRDefault="004627B1" w:rsidP="0059695E">
      <w:pPr>
        <w:pStyle w:val="Heading2"/>
      </w:pPr>
      <w:r w:rsidRPr="0059695E">
        <w:t>Citizen</w:t>
      </w:r>
      <w:r w:rsidR="002A5A7C" w:rsidRPr="0059695E">
        <w:t xml:space="preserve"> Attendance at Board Meetings</w:t>
      </w:r>
    </w:p>
    <w:p w14:paraId="2A892158" w14:textId="77777777" w:rsidR="002A5A7C" w:rsidRPr="0059695E" w:rsidRDefault="002A5A7C" w:rsidP="0059695E">
      <w:pPr>
        <w:ind w:left="360"/>
        <w:rPr>
          <w:rFonts w:ascii="APHont" w:hAnsi="APHont"/>
        </w:rPr>
      </w:pPr>
      <w:r w:rsidRPr="0059695E">
        <w:rPr>
          <w:rFonts w:ascii="APHont" w:hAnsi="APHont"/>
        </w:rPr>
        <w:t>Citizens of Colorado have the expressed right and are encouraged to attend regular and special meetings of the Board of Trustees and to hear and observe the deliberations of its members. Citizens may be heard by the Board upon pertinent issues, subject to the following regulations and to the rulings of the Board Chairperson in his/her duty to expedite legit</w:t>
      </w:r>
      <w:r w:rsidR="009C5DAC" w:rsidRPr="0059695E">
        <w:rPr>
          <w:rFonts w:ascii="APHont" w:hAnsi="APHont"/>
        </w:rPr>
        <w:t>imate and objective discussion.</w:t>
      </w:r>
    </w:p>
    <w:p w14:paraId="69D0F8A5" w14:textId="77777777" w:rsidR="009C5DAC" w:rsidRPr="0059695E" w:rsidRDefault="009C5DAC" w:rsidP="002A5A7C">
      <w:pPr>
        <w:rPr>
          <w:rFonts w:ascii="APHont" w:hAnsi="APHont"/>
        </w:rPr>
      </w:pPr>
    </w:p>
    <w:p w14:paraId="10DFBD51" w14:textId="77777777" w:rsidR="009C5DAC" w:rsidRPr="0059695E" w:rsidRDefault="009C5DAC" w:rsidP="0059695E">
      <w:pPr>
        <w:pStyle w:val="Heading2"/>
        <w:numPr>
          <w:ilvl w:val="0"/>
          <w:numId w:val="0"/>
        </w:numPr>
      </w:pPr>
      <w:r w:rsidRPr="0059695E">
        <w:t>2. Citizens Addressing the Board</w:t>
      </w:r>
    </w:p>
    <w:p w14:paraId="726E8B10" w14:textId="77777777" w:rsidR="009C5DAC" w:rsidRPr="0059695E" w:rsidRDefault="009C5DAC" w:rsidP="0059695E">
      <w:pPr>
        <w:ind w:left="360"/>
        <w:rPr>
          <w:rFonts w:ascii="APHont" w:hAnsi="APHont"/>
        </w:rPr>
      </w:pPr>
      <w:r w:rsidRPr="0059695E">
        <w:rPr>
          <w:rFonts w:ascii="APHont" w:hAnsi="APHont"/>
        </w:rPr>
        <w:t>During a regular meeting of the Board, any citizen may request the opportunity to speak regarding any issue and must, at the appropriate time, be recognized by the Board Chairperson to speak on that issue.</w:t>
      </w:r>
    </w:p>
    <w:p w14:paraId="15D9DF53" w14:textId="77777777" w:rsidR="009C5DAC" w:rsidRPr="0059695E" w:rsidRDefault="009C5DAC" w:rsidP="0059695E">
      <w:pPr>
        <w:ind w:left="360"/>
        <w:rPr>
          <w:rFonts w:ascii="APHont" w:hAnsi="APHont"/>
        </w:rPr>
      </w:pPr>
    </w:p>
    <w:p w14:paraId="62592607" w14:textId="77777777" w:rsidR="009C5DAC" w:rsidRPr="0059695E" w:rsidRDefault="009C5DAC" w:rsidP="0059695E">
      <w:pPr>
        <w:ind w:left="360"/>
        <w:rPr>
          <w:rFonts w:ascii="APHont" w:hAnsi="APHont"/>
        </w:rPr>
      </w:pPr>
      <w:r w:rsidRPr="0059695E">
        <w:rPr>
          <w:rFonts w:ascii="APHont" w:hAnsi="APHont"/>
        </w:rPr>
        <w:t>During a special meeting of the Board, the agenda of the Board is limited in scope to the topic or topics for which the special meeting was called. During a special meeting, the subject of citizen comments will be limited to the topics under consideration by the Board at the special meeting.</w:t>
      </w:r>
    </w:p>
    <w:p w14:paraId="1114C133" w14:textId="77777777" w:rsidR="009C5DAC" w:rsidRPr="0059695E" w:rsidRDefault="009C5DAC" w:rsidP="0059695E">
      <w:pPr>
        <w:ind w:left="360"/>
        <w:rPr>
          <w:rFonts w:ascii="APHont" w:hAnsi="APHont"/>
        </w:rPr>
      </w:pPr>
    </w:p>
    <w:p w14:paraId="64446F28" w14:textId="77777777" w:rsidR="009C5DAC" w:rsidRPr="0059695E" w:rsidRDefault="009C5DAC" w:rsidP="0059695E">
      <w:pPr>
        <w:ind w:left="360"/>
        <w:rPr>
          <w:rFonts w:ascii="APHont" w:hAnsi="APHont"/>
        </w:rPr>
      </w:pPr>
      <w:r w:rsidRPr="0059695E">
        <w:rPr>
          <w:rFonts w:ascii="APHont" w:hAnsi="APHont"/>
        </w:rPr>
        <w:t xml:space="preserve">Citizens wishing to address the Board who require special accommodation (such as the service of a sign language interpreter) must make their needs known to the Superintendent at least three working days in advance of the meeting </w:t>
      </w:r>
      <w:proofErr w:type="gramStart"/>
      <w:r w:rsidRPr="0059695E">
        <w:rPr>
          <w:rFonts w:ascii="APHont" w:hAnsi="APHont"/>
        </w:rPr>
        <w:t>in order to</w:t>
      </w:r>
      <w:proofErr w:type="gramEnd"/>
      <w:r w:rsidRPr="0059695E">
        <w:rPr>
          <w:rFonts w:ascii="APHont" w:hAnsi="APHont"/>
        </w:rPr>
        <w:t xml:space="preserve"> ensure the needed accommodations can be provided.</w:t>
      </w:r>
    </w:p>
    <w:p w14:paraId="30694320" w14:textId="77777777" w:rsidR="002A5A7C" w:rsidRPr="0059695E" w:rsidRDefault="002A5A7C" w:rsidP="002A5A7C">
      <w:pPr>
        <w:rPr>
          <w:rFonts w:ascii="APHont" w:hAnsi="APHont"/>
        </w:rPr>
      </w:pPr>
    </w:p>
    <w:p w14:paraId="5140E430" w14:textId="77777777" w:rsidR="002A5A7C" w:rsidRPr="0059695E" w:rsidRDefault="009C5DAC" w:rsidP="0059695E">
      <w:pPr>
        <w:pStyle w:val="Heading2"/>
        <w:numPr>
          <w:ilvl w:val="0"/>
          <w:numId w:val="0"/>
        </w:numPr>
        <w:ind w:left="360" w:hanging="360"/>
      </w:pPr>
      <w:r w:rsidRPr="0059695E">
        <w:t>3</w:t>
      </w:r>
      <w:r w:rsidR="00723FF2" w:rsidRPr="0059695E">
        <w:t>.</w:t>
      </w:r>
      <w:r w:rsidR="00105CC9" w:rsidRPr="0059695E">
        <w:t xml:space="preserve"> Identification of Speaker</w:t>
      </w:r>
    </w:p>
    <w:p w14:paraId="417EDCCE" w14:textId="77777777" w:rsidR="002A5A7C" w:rsidRPr="0059695E" w:rsidRDefault="002A5A7C" w:rsidP="0059695E">
      <w:pPr>
        <w:ind w:left="360"/>
        <w:rPr>
          <w:rFonts w:ascii="APHont" w:hAnsi="APHont"/>
        </w:rPr>
      </w:pPr>
      <w:r w:rsidRPr="0059695E">
        <w:rPr>
          <w:rFonts w:ascii="APHont" w:hAnsi="APHont"/>
        </w:rPr>
        <w:t xml:space="preserve">The business of Regular and Special Meetings of the Board is kept on permanent record. </w:t>
      </w:r>
      <w:r w:rsidR="0059695E" w:rsidRPr="0059695E">
        <w:rPr>
          <w:rFonts w:ascii="APHont" w:hAnsi="APHont"/>
        </w:rPr>
        <w:t>Therefore,</w:t>
      </w:r>
      <w:r w:rsidRPr="0059695E">
        <w:rPr>
          <w:rFonts w:ascii="APHont" w:hAnsi="APHont"/>
        </w:rPr>
        <w:t xml:space="preserve"> it is necessary for every person who wishes to address the Board to state his/her name and the subject about which he/she wishes to speak. </w:t>
      </w:r>
    </w:p>
    <w:p w14:paraId="3AE99CBC" w14:textId="77777777" w:rsidR="002A5A7C" w:rsidRPr="0059695E" w:rsidRDefault="002A5A7C" w:rsidP="0059695E">
      <w:pPr>
        <w:ind w:left="360"/>
        <w:rPr>
          <w:rFonts w:ascii="APHont" w:hAnsi="APHont"/>
        </w:rPr>
      </w:pPr>
    </w:p>
    <w:p w14:paraId="2F2EA03B" w14:textId="77777777" w:rsidR="00105CC9" w:rsidRPr="0059695E" w:rsidRDefault="00105CC9" w:rsidP="0059695E">
      <w:pPr>
        <w:ind w:left="360"/>
        <w:rPr>
          <w:rFonts w:ascii="APHont" w:hAnsi="APHont"/>
        </w:rPr>
      </w:pPr>
      <w:r w:rsidRPr="0059695E">
        <w:rPr>
          <w:rFonts w:ascii="APHont" w:hAnsi="APHont"/>
        </w:rPr>
        <w:t>Citizens who wish to address the Board are required to register with the Board secretary upon arrival at the Board Meeting. This will assist the Board Chairperson in recognizing them during the meeting.</w:t>
      </w:r>
    </w:p>
    <w:p w14:paraId="2AC5B94C" w14:textId="77777777" w:rsidR="00105CC9" w:rsidRPr="0059695E" w:rsidRDefault="00105CC9" w:rsidP="00105CC9">
      <w:pPr>
        <w:rPr>
          <w:rFonts w:ascii="APHont" w:hAnsi="APHont"/>
        </w:rPr>
      </w:pPr>
    </w:p>
    <w:p w14:paraId="7E62657B" w14:textId="77777777" w:rsidR="002A5A7C" w:rsidRPr="0059695E" w:rsidRDefault="009C5DAC" w:rsidP="0059695E">
      <w:pPr>
        <w:pStyle w:val="Heading2"/>
        <w:numPr>
          <w:ilvl w:val="0"/>
          <w:numId w:val="0"/>
        </w:numPr>
      </w:pPr>
      <w:r w:rsidRPr="0059695E">
        <w:lastRenderedPageBreak/>
        <w:t>4</w:t>
      </w:r>
      <w:r w:rsidR="002A5A7C" w:rsidRPr="0059695E">
        <w:t xml:space="preserve">. Procedure for Speaking During Board Meetings </w:t>
      </w:r>
    </w:p>
    <w:p w14:paraId="1FDC2DD3" w14:textId="3CAD40EA" w:rsidR="00105CC9" w:rsidRPr="0059695E" w:rsidRDefault="00AD57B9" w:rsidP="0059695E">
      <w:pPr>
        <w:ind w:left="360"/>
        <w:rPr>
          <w:rFonts w:ascii="APHont" w:hAnsi="APHont"/>
        </w:rPr>
      </w:pPr>
      <w:r w:rsidRPr="0059695E">
        <w:rPr>
          <w:rFonts w:ascii="APHont" w:hAnsi="APHont"/>
        </w:rPr>
        <w:t xml:space="preserve">The Board’s agenda will allocate </w:t>
      </w:r>
      <w:r w:rsidR="00131AC0" w:rsidRPr="0059695E">
        <w:rPr>
          <w:rFonts w:ascii="APHont" w:hAnsi="APHont"/>
        </w:rPr>
        <w:t xml:space="preserve">fifteen minutes </w:t>
      </w:r>
      <w:r w:rsidR="00105CC9" w:rsidRPr="0059695E">
        <w:rPr>
          <w:rFonts w:ascii="APHont" w:hAnsi="APHont"/>
        </w:rPr>
        <w:t>during</w:t>
      </w:r>
      <w:r w:rsidR="00131AC0" w:rsidRPr="0059695E">
        <w:rPr>
          <w:rFonts w:ascii="APHont" w:hAnsi="APHont"/>
        </w:rPr>
        <w:t xml:space="preserve"> th</w:t>
      </w:r>
      <w:r w:rsidR="00105CC9" w:rsidRPr="0059695E">
        <w:rPr>
          <w:rFonts w:ascii="APHont" w:hAnsi="APHont"/>
        </w:rPr>
        <w:t>e</w:t>
      </w:r>
      <w:r w:rsidR="00723FF2" w:rsidRPr="0059695E">
        <w:rPr>
          <w:rFonts w:ascii="APHont" w:hAnsi="APHont"/>
        </w:rPr>
        <w:t xml:space="preserve"> Closing S</w:t>
      </w:r>
      <w:r w:rsidR="00105CC9" w:rsidRPr="0059695E">
        <w:rPr>
          <w:rFonts w:ascii="APHont" w:hAnsi="APHont"/>
        </w:rPr>
        <w:t>ection of the agenda</w:t>
      </w:r>
      <w:r w:rsidR="00131AC0" w:rsidRPr="0059695E">
        <w:rPr>
          <w:rFonts w:ascii="APHont" w:hAnsi="APHont"/>
        </w:rPr>
        <w:t xml:space="preserve"> for c</w:t>
      </w:r>
      <w:r w:rsidRPr="0059695E">
        <w:rPr>
          <w:rFonts w:ascii="APHont" w:hAnsi="APHont"/>
        </w:rPr>
        <w:t xml:space="preserve">itizens to address the Board. </w:t>
      </w:r>
      <w:r w:rsidR="00105CC9" w:rsidRPr="0059695E">
        <w:rPr>
          <w:rFonts w:ascii="APHont" w:hAnsi="APHont"/>
        </w:rPr>
        <w:t>The Board Chairperson, at his/her discretion, may elect to allocate additional time during the Board’s discussion of specific agenda items for public comment on those agenda items.</w:t>
      </w:r>
    </w:p>
    <w:p w14:paraId="5CD6C128" w14:textId="77777777" w:rsidR="00105CC9" w:rsidRPr="0059695E" w:rsidRDefault="00105CC9" w:rsidP="0059695E">
      <w:pPr>
        <w:ind w:left="360"/>
        <w:rPr>
          <w:rFonts w:ascii="APHont" w:hAnsi="APHont"/>
        </w:rPr>
      </w:pPr>
    </w:p>
    <w:p w14:paraId="2E34E2A4" w14:textId="5AB979FE" w:rsidR="00105CC9" w:rsidRPr="0059695E" w:rsidRDefault="00105CC9" w:rsidP="0059695E">
      <w:pPr>
        <w:ind w:left="360"/>
        <w:rPr>
          <w:rFonts w:ascii="APHont" w:hAnsi="APHont"/>
        </w:rPr>
      </w:pPr>
      <w:r w:rsidRPr="0059695E">
        <w:rPr>
          <w:rFonts w:ascii="APHont" w:hAnsi="APHont"/>
        </w:rPr>
        <w:t xml:space="preserve">Except when otherwise specified by the Board Chairperson, comments by individual citizens </w:t>
      </w:r>
      <w:proofErr w:type="gramStart"/>
      <w:r w:rsidRPr="0059695E">
        <w:rPr>
          <w:rFonts w:ascii="APHont" w:hAnsi="APHont"/>
        </w:rPr>
        <w:t>in a given</w:t>
      </w:r>
      <w:proofErr w:type="gramEnd"/>
      <w:r w:rsidRPr="0059695E">
        <w:rPr>
          <w:rFonts w:ascii="APHont" w:hAnsi="APHont"/>
        </w:rPr>
        <w:t xml:space="preserve"> time period shall be limited to </w:t>
      </w:r>
      <w:r w:rsidR="00CC21DB">
        <w:rPr>
          <w:rFonts w:ascii="APHont" w:hAnsi="APHont"/>
        </w:rPr>
        <w:t>three</w:t>
      </w:r>
      <w:r w:rsidR="00CC21DB" w:rsidRPr="0059695E">
        <w:rPr>
          <w:rFonts w:ascii="APHont" w:hAnsi="APHont"/>
        </w:rPr>
        <w:t xml:space="preserve"> </w:t>
      </w:r>
      <w:r w:rsidRPr="0059695E">
        <w:rPr>
          <w:rFonts w:ascii="APHont" w:hAnsi="APHont"/>
        </w:rPr>
        <w:t xml:space="preserve">minutes. At the discretion of the Board Chairperson, the </w:t>
      </w:r>
      <w:proofErr w:type="gramStart"/>
      <w:r w:rsidRPr="0059695E">
        <w:rPr>
          <w:rFonts w:ascii="APHont" w:hAnsi="APHont"/>
        </w:rPr>
        <w:t>period of time</w:t>
      </w:r>
      <w:proofErr w:type="gramEnd"/>
      <w:r w:rsidRPr="0059695E">
        <w:rPr>
          <w:rFonts w:ascii="APHont" w:hAnsi="APHont"/>
        </w:rPr>
        <w:t xml:space="preserve"> allocated from the agenda for citizens to address the Board may be extended beyond fifteen minutes.</w:t>
      </w:r>
    </w:p>
    <w:p w14:paraId="3DE776DC" w14:textId="77777777" w:rsidR="00AD57B9" w:rsidRPr="0059695E" w:rsidRDefault="00AD57B9" w:rsidP="0059695E">
      <w:pPr>
        <w:ind w:left="360"/>
        <w:rPr>
          <w:rFonts w:ascii="APHont" w:hAnsi="APHont"/>
        </w:rPr>
      </w:pPr>
    </w:p>
    <w:p w14:paraId="73C7A21F" w14:textId="0371E2E5" w:rsidR="00AD57B9" w:rsidRPr="0059695E" w:rsidRDefault="00AD57B9" w:rsidP="0059695E">
      <w:pPr>
        <w:ind w:left="360"/>
        <w:rPr>
          <w:rFonts w:ascii="APHont" w:hAnsi="APHont"/>
        </w:rPr>
      </w:pPr>
      <w:r w:rsidRPr="0059695E">
        <w:rPr>
          <w:rFonts w:ascii="APHont" w:hAnsi="APHont"/>
        </w:rPr>
        <w:t xml:space="preserve">Questions asked of the Board by the speaker shall be referred to the </w:t>
      </w:r>
      <w:r w:rsidR="00323AF7" w:rsidRPr="0059695E">
        <w:rPr>
          <w:rFonts w:ascii="APHont" w:hAnsi="APHont"/>
        </w:rPr>
        <w:t>S</w:t>
      </w:r>
      <w:r w:rsidRPr="0059695E">
        <w:rPr>
          <w:rFonts w:ascii="APHont" w:hAnsi="APHont"/>
        </w:rPr>
        <w:t>uperintendent for considera</w:t>
      </w:r>
      <w:r w:rsidRPr="0059695E">
        <w:rPr>
          <w:rFonts w:ascii="APHont" w:hAnsi="APHont"/>
        </w:rPr>
        <w:softHyphen/>
        <w:t xml:space="preserve">tion and later response. </w:t>
      </w:r>
    </w:p>
    <w:p w14:paraId="4CA3750C" w14:textId="77777777" w:rsidR="00AD57B9" w:rsidRPr="0059695E" w:rsidRDefault="00AD57B9" w:rsidP="00AD57B9">
      <w:pPr>
        <w:rPr>
          <w:rFonts w:ascii="APHont" w:hAnsi="APHont"/>
        </w:rPr>
      </w:pPr>
    </w:p>
    <w:p w14:paraId="35CE3BE1" w14:textId="77777777" w:rsidR="002A5A7C" w:rsidRPr="0059695E" w:rsidRDefault="009C5DAC" w:rsidP="0059695E">
      <w:pPr>
        <w:pStyle w:val="Heading2"/>
        <w:numPr>
          <w:ilvl w:val="0"/>
          <w:numId w:val="0"/>
        </w:numPr>
        <w:ind w:left="360" w:hanging="360"/>
      </w:pPr>
      <w:r w:rsidRPr="0059695E">
        <w:t>5. Citizens o</w:t>
      </w:r>
      <w:r w:rsidR="002A5A7C" w:rsidRPr="0059695E">
        <w:t xml:space="preserve">n Scheduled Business </w:t>
      </w:r>
    </w:p>
    <w:p w14:paraId="43DBFD81" w14:textId="77777777" w:rsidR="002A5A7C" w:rsidRPr="0059695E" w:rsidRDefault="002A5A7C" w:rsidP="0059695E">
      <w:pPr>
        <w:ind w:left="360"/>
        <w:rPr>
          <w:rFonts w:ascii="APHont" w:hAnsi="APHont"/>
        </w:rPr>
      </w:pPr>
      <w:r w:rsidRPr="0059695E">
        <w:rPr>
          <w:rFonts w:ascii="APHont" w:hAnsi="APHont"/>
        </w:rPr>
        <w:t xml:space="preserve">The above regulations are not designed to restrict the scheduled appearance of citizens who have regular business with the Board and whose presentations </w:t>
      </w:r>
      <w:r w:rsidR="00323AF7" w:rsidRPr="0059695E">
        <w:rPr>
          <w:rFonts w:ascii="APHont" w:hAnsi="APHont"/>
        </w:rPr>
        <w:t>are provided for in the agenda.</w:t>
      </w:r>
    </w:p>
    <w:p w14:paraId="699924BD" w14:textId="77777777" w:rsidR="00323AF7" w:rsidRPr="0059695E" w:rsidRDefault="00323AF7" w:rsidP="002A5A7C">
      <w:pPr>
        <w:rPr>
          <w:rFonts w:ascii="APHont" w:hAnsi="APHont"/>
        </w:rPr>
      </w:pPr>
    </w:p>
    <w:p w14:paraId="33234F90" w14:textId="77777777" w:rsidR="002A5A7C" w:rsidRPr="0059695E" w:rsidRDefault="009C5DAC" w:rsidP="0059695E">
      <w:pPr>
        <w:pStyle w:val="Heading2"/>
        <w:numPr>
          <w:ilvl w:val="0"/>
          <w:numId w:val="0"/>
        </w:numPr>
        <w:ind w:left="360" w:hanging="360"/>
      </w:pPr>
      <w:r w:rsidRPr="0059695E">
        <w:t>6</w:t>
      </w:r>
      <w:r w:rsidR="002A5A7C" w:rsidRPr="0059695E">
        <w:t>. School Employees</w:t>
      </w:r>
    </w:p>
    <w:p w14:paraId="6CB0062D" w14:textId="77777777" w:rsidR="002A5A7C" w:rsidRPr="0059695E" w:rsidRDefault="002A5A7C" w:rsidP="0059695E">
      <w:pPr>
        <w:ind w:left="360"/>
        <w:rPr>
          <w:rFonts w:ascii="APHont" w:hAnsi="APHont"/>
        </w:rPr>
      </w:pPr>
      <w:r w:rsidRPr="0059695E">
        <w:rPr>
          <w:rFonts w:ascii="APHont" w:hAnsi="APHont"/>
        </w:rPr>
        <w:t xml:space="preserve">Participation in Board Meetings by employees and their representatives is guided by personnel policies and regulations except that all employees have the right to attend Board Meetings in the same manner as all other citizens. </w:t>
      </w:r>
    </w:p>
    <w:p w14:paraId="37E9D566" w14:textId="77777777" w:rsidR="002A5A7C" w:rsidRPr="0059695E" w:rsidRDefault="002A5A7C" w:rsidP="002A5A7C">
      <w:pPr>
        <w:rPr>
          <w:rFonts w:ascii="APHont" w:hAnsi="APHont"/>
        </w:rPr>
      </w:pPr>
    </w:p>
    <w:p w14:paraId="20AC7702" w14:textId="77777777" w:rsidR="002A5A7C" w:rsidRPr="0059695E" w:rsidRDefault="009C5DAC" w:rsidP="0059695E">
      <w:pPr>
        <w:pStyle w:val="Heading2"/>
        <w:numPr>
          <w:ilvl w:val="0"/>
          <w:numId w:val="0"/>
        </w:numPr>
        <w:ind w:left="360" w:hanging="360"/>
      </w:pPr>
      <w:r w:rsidRPr="0059695E">
        <w:t>7</w:t>
      </w:r>
      <w:r w:rsidR="002A5A7C" w:rsidRPr="0059695E">
        <w:t xml:space="preserve">. Complaints Regarding District Personnel </w:t>
      </w:r>
    </w:p>
    <w:p w14:paraId="135E501C" w14:textId="77777777" w:rsidR="00DD2638" w:rsidRPr="0059695E" w:rsidRDefault="002A5A7C" w:rsidP="0059695E">
      <w:pPr>
        <w:ind w:left="360"/>
        <w:rPr>
          <w:rFonts w:ascii="APHont" w:hAnsi="APHont"/>
        </w:rPr>
      </w:pPr>
      <w:r w:rsidRPr="0059695E">
        <w:rPr>
          <w:rFonts w:ascii="APHont" w:hAnsi="APHont"/>
        </w:rPr>
        <w:t>The Board will not hear oral complaints regarding school personnel except in the manner provided for elsewhere in policies and regulations.</w:t>
      </w:r>
    </w:p>
    <w:p w14:paraId="2434077C" w14:textId="77777777" w:rsidR="00DD2638" w:rsidRPr="0059695E" w:rsidRDefault="00DD2638" w:rsidP="002A5A7C">
      <w:pPr>
        <w:rPr>
          <w:rFonts w:ascii="APHont" w:hAnsi="APHont"/>
        </w:rPr>
      </w:pPr>
    </w:p>
    <w:p w14:paraId="7B0FD432" w14:textId="77777777" w:rsidR="00DD2638" w:rsidRPr="0059695E" w:rsidRDefault="00DD2638" w:rsidP="002A5A7C">
      <w:pPr>
        <w:rPr>
          <w:rFonts w:ascii="APHont" w:hAnsi="APHont"/>
        </w:rPr>
      </w:pPr>
      <w:r w:rsidRPr="0059695E">
        <w:rPr>
          <w:rFonts w:ascii="APHont" w:hAnsi="APHont"/>
        </w:rPr>
        <w:t>Adopted by Superintendent:  September 13, 2007</w:t>
      </w:r>
    </w:p>
    <w:p w14:paraId="294C6C30" w14:textId="044B410F" w:rsidR="00723FF2" w:rsidRDefault="00723FF2" w:rsidP="002A5A7C">
      <w:pPr>
        <w:rPr>
          <w:rFonts w:ascii="APHont" w:hAnsi="APHont"/>
        </w:rPr>
      </w:pPr>
      <w:r w:rsidRPr="0059695E">
        <w:rPr>
          <w:rFonts w:ascii="APHont" w:hAnsi="APHont"/>
        </w:rPr>
        <w:t>Revised</w:t>
      </w:r>
      <w:r w:rsidR="00665818">
        <w:rPr>
          <w:rFonts w:ascii="APHont" w:hAnsi="APHont"/>
        </w:rPr>
        <w:t xml:space="preserve"> and Approved by the Superintendent</w:t>
      </w:r>
      <w:r w:rsidRPr="0059695E">
        <w:rPr>
          <w:rFonts w:ascii="APHont" w:hAnsi="APHont"/>
        </w:rPr>
        <w:t>:  November 30, 2010</w:t>
      </w:r>
    </w:p>
    <w:p w14:paraId="560B96E4" w14:textId="31CC04F7" w:rsidR="00665818" w:rsidRDefault="00665818" w:rsidP="002A5A7C">
      <w:pPr>
        <w:rPr>
          <w:rFonts w:ascii="APHont" w:hAnsi="APHont"/>
        </w:rPr>
      </w:pPr>
      <w:r>
        <w:rPr>
          <w:rFonts w:ascii="APHont" w:hAnsi="APHont"/>
        </w:rPr>
        <w:t xml:space="preserve">Revised and Approved by the Superintendent:  </w:t>
      </w:r>
      <w:r w:rsidR="001E12EB">
        <w:rPr>
          <w:rFonts w:ascii="APHont" w:hAnsi="APHont"/>
        </w:rPr>
        <w:t>January 25, 2018</w:t>
      </w:r>
    </w:p>
    <w:p w14:paraId="5CA7C14F" w14:textId="2A00E19A" w:rsidR="00665818" w:rsidRPr="0059695E" w:rsidRDefault="001A6BC3" w:rsidP="002A5A7C">
      <w:pPr>
        <w:rPr>
          <w:rFonts w:ascii="APHont" w:hAnsi="APHont"/>
        </w:rPr>
      </w:pPr>
      <w:r>
        <w:rPr>
          <w:rFonts w:ascii="APHont" w:hAnsi="APHont"/>
        </w:rPr>
        <w:t>Revised and Approved by the Board of Trustees</w:t>
      </w:r>
      <w:bookmarkStart w:id="0" w:name="_GoBack"/>
      <w:bookmarkEnd w:id="0"/>
      <w:r>
        <w:rPr>
          <w:rFonts w:ascii="APHont" w:hAnsi="APHont"/>
        </w:rPr>
        <w:t>: November 8, 2018</w:t>
      </w:r>
    </w:p>
    <w:p w14:paraId="73DF482C" w14:textId="77777777" w:rsidR="00DD2638" w:rsidRPr="0059695E" w:rsidRDefault="00DD2638" w:rsidP="002A5A7C">
      <w:pPr>
        <w:rPr>
          <w:rFonts w:ascii="APHont" w:hAnsi="APHont"/>
        </w:rPr>
      </w:pPr>
    </w:p>
    <w:sectPr w:rsidR="00DD2638" w:rsidRPr="0059695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D906" w14:textId="77777777" w:rsidR="004C3D17" w:rsidRDefault="004C3D17" w:rsidP="00D4436A">
      <w:r>
        <w:separator/>
      </w:r>
    </w:p>
  </w:endnote>
  <w:endnote w:type="continuationSeparator" w:id="0">
    <w:p w14:paraId="5A48901F" w14:textId="77777777" w:rsidR="004C3D17" w:rsidRDefault="004C3D17" w:rsidP="00D4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PHont">
    <w:panose1 w:val="020B0604030504040204"/>
    <w:charset w:val="00"/>
    <w:family w:val="swiss"/>
    <w:pitch w:val="variable"/>
    <w:sig w:usb0="A00000AF" w:usb1="40002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32EF" w14:textId="353530B8" w:rsidR="0059695E" w:rsidRPr="0059695E" w:rsidRDefault="0059695E" w:rsidP="0059695E">
    <w:pPr>
      <w:pStyle w:val="Footer"/>
      <w:rPr>
        <w:rFonts w:ascii="APHont" w:hAnsi="APHont"/>
        <w:sz w:val="22"/>
        <w:szCs w:val="22"/>
      </w:rPr>
    </w:pPr>
    <w:r w:rsidRPr="0059695E">
      <w:rPr>
        <w:rFonts w:ascii="APHont" w:hAnsi="APHont"/>
        <w:sz w:val="22"/>
        <w:szCs w:val="22"/>
      </w:rPr>
      <w:t>Colorado School for the Deaf and the Blind, Colorado Springs, CO</w:t>
    </w:r>
    <w:r w:rsidRPr="0059695E">
      <w:rPr>
        <w:rFonts w:ascii="APHont" w:hAnsi="APHont"/>
        <w:sz w:val="22"/>
        <w:szCs w:val="22"/>
      </w:rPr>
      <w:tab/>
    </w:r>
    <w:sdt>
      <w:sdtPr>
        <w:rPr>
          <w:rFonts w:ascii="APHont" w:hAnsi="APHont"/>
          <w:sz w:val="22"/>
          <w:szCs w:val="22"/>
        </w:rPr>
        <w:id w:val="-1973826137"/>
        <w:docPartObj>
          <w:docPartGallery w:val="Page Numbers (Bottom of Page)"/>
          <w:docPartUnique/>
        </w:docPartObj>
      </w:sdtPr>
      <w:sdtEndPr/>
      <w:sdtContent>
        <w:sdt>
          <w:sdtPr>
            <w:rPr>
              <w:rFonts w:ascii="APHont" w:hAnsi="APHont"/>
              <w:sz w:val="22"/>
              <w:szCs w:val="22"/>
            </w:rPr>
            <w:id w:val="-1769616900"/>
            <w:docPartObj>
              <w:docPartGallery w:val="Page Numbers (Top of Page)"/>
              <w:docPartUnique/>
            </w:docPartObj>
          </w:sdtPr>
          <w:sdtEndPr/>
          <w:sdtContent>
            <w:r w:rsidRPr="0059695E">
              <w:rPr>
                <w:rFonts w:ascii="APHont" w:hAnsi="APHont"/>
                <w:sz w:val="22"/>
                <w:szCs w:val="22"/>
              </w:rPr>
              <w:t xml:space="preserve">Page </w:t>
            </w:r>
            <w:r w:rsidRPr="0059695E">
              <w:rPr>
                <w:rFonts w:ascii="APHont" w:hAnsi="APHont"/>
                <w:bCs/>
                <w:sz w:val="22"/>
                <w:szCs w:val="22"/>
              </w:rPr>
              <w:fldChar w:fldCharType="begin"/>
            </w:r>
            <w:r w:rsidRPr="0059695E">
              <w:rPr>
                <w:rFonts w:ascii="APHont" w:hAnsi="APHont"/>
                <w:bCs/>
                <w:sz w:val="22"/>
                <w:szCs w:val="22"/>
              </w:rPr>
              <w:instrText xml:space="preserve"> PAGE </w:instrText>
            </w:r>
            <w:r w:rsidRPr="0059695E">
              <w:rPr>
                <w:rFonts w:ascii="APHont" w:hAnsi="APHont"/>
                <w:bCs/>
                <w:sz w:val="22"/>
                <w:szCs w:val="22"/>
              </w:rPr>
              <w:fldChar w:fldCharType="separate"/>
            </w:r>
            <w:r w:rsidR="00B00814">
              <w:rPr>
                <w:rFonts w:ascii="APHont" w:hAnsi="APHont"/>
                <w:bCs/>
                <w:noProof/>
                <w:sz w:val="22"/>
                <w:szCs w:val="22"/>
              </w:rPr>
              <w:t>2</w:t>
            </w:r>
            <w:r w:rsidRPr="0059695E">
              <w:rPr>
                <w:rFonts w:ascii="APHont" w:hAnsi="APHont"/>
                <w:bCs/>
                <w:sz w:val="22"/>
                <w:szCs w:val="22"/>
              </w:rPr>
              <w:fldChar w:fldCharType="end"/>
            </w:r>
            <w:r w:rsidRPr="0059695E">
              <w:rPr>
                <w:rFonts w:ascii="APHont" w:hAnsi="APHont"/>
                <w:sz w:val="22"/>
                <w:szCs w:val="22"/>
              </w:rPr>
              <w:t xml:space="preserve"> of </w:t>
            </w:r>
            <w:r w:rsidRPr="0059695E">
              <w:rPr>
                <w:rFonts w:ascii="APHont" w:hAnsi="APHont"/>
                <w:bCs/>
                <w:sz w:val="22"/>
                <w:szCs w:val="22"/>
              </w:rPr>
              <w:fldChar w:fldCharType="begin"/>
            </w:r>
            <w:r w:rsidRPr="0059695E">
              <w:rPr>
                <w:rFonts w:ascii="APHont" w:hAnsi="APHont"/>
                <w:bCs/>
                <w:sz w:val="22"/>
                <w:szCs w:val="22"/>
              </w:rPr>
              <w:instrText xml:space="preserve"> NUMPAGES  </w:instrText>
            </w:r>
            <w:r w:rsidRPr="0059695E">
              <w:rPr>
                <w:rFonts w:ascii="APHont" w:hAnsi="APHont"/>
                <w:bCs/>
                <w:sz w:val="22"/>
                <w:szCs w:val="22"/>
              </w:rPr>
              <w:fldChar w:fldCharType="separate"/>
            </w:r>
            <w:r w:rsidR="00B00814">
              <w:rPr>
                <w:rFonts w:ascii="APHont" w:hAnsi="APHont"/>
                <w:bCs/>
                <w:noProof/>
                <w:sz w:val="22"/>
                <w:szCs w:val="22"/>
              </w:rPr>
              <w:t>2</w:t>
            </w:r>
            <w:r w:rsidRPr="0059695E">
              <w:rPr>
                <w:rFonts w:ascii="APHont" w:hAnsi="APHont"/>
                <w:bCs/>
                <w:sz w:val="22"/>
                <w:szCs w:val="22"/>
              </w:rPr>
              <w:fldChar w:fldCharType="end"/>
            </w:r>
          </w:sdtContent>
        </w:sdt>
      </w:sdtContent>
    </w:sdt>
  </w:p>
  <w:p w14:paraId="3FE5E05A" w14:textId="77777777" w:rsidR="00D4436A" w:rsidRDefault="00D4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BEE9" w14:textId="77777777" w:rsidR="004C3D17" w:rsidRDefault="004C3D17" w:rsidP="00D4436A">
      <w:r>
        <w:separator/>
      </w:r>
    </w:p>
  </w:footnote>
  <w:footnote w:type="continuationSeparator" w:id="0">
    <w:p w14:paraId="44579A29" w14:textId="77777777" w:rsidR="004C3D17" w:rsidRDefault="004C3D17" w:rsidP="00D4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625B" w14:textId="77777777" w:rsidR="0059695E" w:rsidRPr="0059695E" w:rsidRDefault="0059695E" w:rsidP="0059695E">
    <w:pPr>
      <w:pStyle w:val="Header"/>
      <w:jc w:val="right"/>
      <w:rPr>
        <w:rFonts w:ascii="APHont" w:hAnsi="APHont"/>
      </w:rPr>
    </w:pPr>
    <w:r w:rsidRPr="0059695E">
      <w:rPr>
        <w:rFonts w:ascii="APHont" w:hAnsi="APHont"/>
      </w:rPr>
      <w:t>File:  BEDH-R</w:t>
    </w:r>
  </w:p>
  <w:p w14:paraId="54392BBA" w14:textId="77777777" w:rsidR="0059695E" w:rsidRDefault="0059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31F"/>
    <w:multiLevelType w:val="hybridMultilevel"/>
    <w:tmpl w:val="240C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233C8"/>
    <w:multiLevelType w:val="hybridMultilevel"/>
    <w:tmpl w:val="60A86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D411C"/>
    <w:multiLevelType w:val="hybridMultilevel"/>
    <w:tmpl w:val="1612F5F0"/>
    <w:lvl w:ilvl="0" w:tplc="85C6A2D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287FDF"/>
    <w:multiLevelType w:val="hybridMultilevel"/>
    <w:tmpl w:val="15E409BE"/>
    <w:lvl w:ilvl="0" w:tplc="3C54B4D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32BE5"/>
    <w:multiLevelType w:val="hybridMultilevel"/>
    <w:tmpl w:val="D8720490"/>
    <w:lvl w:ilvl="0" w:tplc="85C6A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7C"/>
    <w:rsid w:val="000273E7"/>
    <w:rsid w:val="00105CC9"/>
    <w:rsid w:val="00131AC0"/>
    <w:rsid w:val="001A6BC3"/>
    <w:rsid w:val="001E12EB"/>
    <w:rsid w:val="002A5A7C"/>
    <w:rsid w:val="00323AF7"/>
    <w:rsid w:val="004627B1"/>
    <w:rsid w:val="004C3D17"/>
    <w:rsid w:val="0059695E"/>
    <w:rsid w:val="005D30B4"/>
    <w:rsid w:val="00665818"/>
    <w:rsid w:val="00723FF2"/>
    <w:rsid w:val="007E5E6C"/>
    <w:rsid w:val="00933755"/>
    <w:rsid w:val="009A32D4"/>
    <w:rsid w:val="009C5DAC"/>
    <w:rsid w:val="00AD57B9"/>
    <w:rsid w:val="00B00814"/>
    <w:rsid w:val="00C03F6C"/>
    <w:rsid w:val="00CC21DB"/>
    <w:rsid w:val="00D048A6"/>
    <w:rsid w:val="00D4436A"/>
    <w:rsid w:val="00D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A0FF"/>
  <w15:chartTrackingRefBased/>
  <w15:docId w15:val="{8197F9AE-D82C-4B83-B902-1A80F13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95E"/>
    <w:rPr>
      <w:sz w:val="24"/>
      <w:szCs w:val="24"/>
    </w:rPr>
  </w:style>
  <w:style w:type="paragraph" w:styleId="Heading1">
    <w:name w:val="heading 1"/>
    <w:basedOn w:val="Normal"/>
    <w:next w:val="Normal"/>
    <w:qFormat/>
    <w:rsid w:val="0059695E"/>
    <w:pPr>
      <w:jc w:val="center"/>
      <w:outlineLvl w:val="0"/>
    </w:pPr>
    <w:rPr>
      <w:rFonts w:ascii="APHont" w:hAnsi="APHont"/>
      <w:b/>
      <w:sz w:val="28"/>
      <w:szCs w:val="28"/>
    </w:rPr>
  </w:style>
  <w:style w:type="paragraph" w:styleId="Heading2">
    <w:name w:val="heading 2"/>
    <w:basedOn w:val="Normal"/>
    <w:next w:val="Normal"/>
    <w:link w:val="Heading2Char"/>
    <w:unhideWhenUsed/>
    <w:qFormat/>
    <w:rsid w:val="0059695E"/>
    <w:pPr>
      <w:keepNext/>
      <w:keepLines/>
      <w:numPr>
        <w:numId w:val="5"/>
      </w:numPr>
      <w:spacing w:before="40"/>
      <w:ind w:left="360"/>
      <w:outlineLvl w:val="1"/>
    </w:pPr>
    <w:rPr>
      <w:rFonts w:ascii="APHont" w:eastAsiaTheme="majorEastAsia" w:hAnsi="APHont"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A7C"/>
    <w:pPr>
      <w:autoSpaceDE w:val="0"/>
      <w:autoSpaceDN w:val="0"/>
      <w:adjustRightInd w:val="0"/>
    </w:pPr>
    <w:rPr>
      <w:rFonts w:ascii="Arial Narrow" w:hAnsi="Arial Narrow" w:cs="Arial Narrow"/>
      <w:color w:val="000000"/>
      <w:sz w:val="24"/>
      <w:szCs w:val="24"/>
    </w:rPr>
  </w:style>
  <w:style w:type="paragraph" w:styleId="Header">
    <w:name w:val="header"/>
    <w:basedOn w:val="Normal"/>
    <w:link w:val="HeaderChar"/>
    <w:uiPriority w:val="99"/>
    <w:rsid w:val="00D4436A"/>
    <w:pPr>
      <w:tabs>
        <w:tab w:val="center" w:pos="4680"/>
        <w:tab w:val="right" w:pos="9360"/>
      </w:tabs>
    </w:pPr>
  </w:style>
  <w:style w:type="character" w:customStyle="1" w:styleId="HeaderChar">
    <w:name w:val="Header Char"/>
    <w:link w:val="Header"/>
    <w:uiPriority w:val="99"/>
    <w:rsid w:val="00D4436A"/>
    <w:rPr>
      <w:sz w:val="24"/>
      <w:szCs w:val="24"/>
    </w:rPr>
  </w:style>
  <w:style w:type="paragraph" w:styleId="Footer">
    <w:name w:val="footer"/>
    <w:basedOn w:val="Normal"/>
    <w:link w:val="FooterChar"/>
    <w:uiPriority w:val="99"/>
    <w:rsid w:val="00D4436A"/>
    <w:pPr>
      <w:tabs>
        <w:tab w:val="center" w:pos="4680"/>
        <w:tab w:val="right" w:pos="9360"/>
      </w:tabs>
    </w:pPr>
  </w:style>
  <w:style w:type="character" w:customStyle="1" w:styleId="FooterChar">
    <w:name w:val="Footer Char"/>
    <w:link w:val="Footer"/>
    <w:uiPriority w:val="99"/>
    <w:rsid w:val="00D4436A"/>
    <w:rPr>
      <w:sz w:val="24"/>
      <w:szCs w:val="24"/>
    </w:rPr>
  </w:style>
  <w:style w:type="paragraph" w:styleId="ListParagraph">
    <w:name w:val="List Paragraph"/>
    <w:basedOn w:val="Normal"/>
    <w:uiPriority w:val="34"/>
    <w:qFormat/>
    <w:rsid w:val="0059695E"/>
    <w:pPr>
      <w:ind w:left="720"/>
      <w:contextualSpacing/>
    </w:pPr>
  </w:style>
  <w:style w:type="character" w:customStyle="1" w:styleId="Heading2Char">
    <w:name w:val="Heading 2 Char"/>
    <w:basedOn w:val="DefaultParagraphFont"/>
    <w:link w:val="Heading2"/>
    <w:rsid w:val="0059695E"/>
    <w:rPr>
      <w:rFonts w:ascii="APHont" w:eastAsiaTheme="majorEastAsia" w:hAnsi="APHont" w:cstheme="majorBidi"/>
      <w:b/>
      <w:sz w:val="24"/>
      <w:szCs w:val="24"/>
    </w:rPr>
  </w:style>
  <w:style w:type="paragraph" w:styleId="BalloonText">
    <w:name w:val="Balloon Text"/>
    <w:basedOn w:val="Normal"/>
    <w:link w:val="BalloonTextChar"/>
    <w:rsid w:val="001E12EB"/>
    <w:rPr>
      <w:rFonts w:ascii="Segoe UI" w:hAnsi="Segoe UI" w:cs="Segoe UI"/>
      <w:sz w:val="18"/>
      <w:szCs w:val="18"/>
    </w:rPr>
  </w:style>
  <w:style w:type="character" w:customStyle="1" w:styleId="BalloonTextChar">
    <w:name w:val="Balloon Text Char"/>
    <w:basedOn w:val="DefaultParagraphFont"/>
    <w:link w:val="BalloonText"/>
    <w:rsid w:val="001E1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Participation at Board Meetings</vt:lpstr>
    </vt:vector>
  </TitlesOfParts>
  <Company>Ek Family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at Board Meetings</dc:title>
  <dc:subject/>
  <dc:creator>David Ek</dc:creator>
  <cp:keywords/>
  <cp:lastModifiedBy>Jacky Skinner</cp:lastModifiedBy>
  <cp:revision>4</cp:revision>
  <cp:lastPrinted>2018-01-25T15:46:00Z</cp:lastPrinted>
  <dcterms:created xsi:type="dcterms:W3CDTF">2018-08-28T18:45:00Z</dcterms:created>
  <dcterms:modified xsi:type="dcterms:W3CDTF">2018-11-09T20:07:00Z</dcterms:modified>
</cp:coreProperties>
</file>