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464D" w14:textId="6B955768" w:rsidR="00B64AFE" w:rsidRDefault="0054746B" w:rsidP="0060049E">
      <w:pPr>
        <w:jc w:val="center"/>
      </w:pPr>
      <w:r w:rsidRPr="0054746B">
        <w:drawing>
          <wp:inline distT="0" distB="0" distL="0" distR="0" wp14:anchorId="4E79BFF8" wp14:editId="61A5A89E">
            <wp:extent cx="3024553" cy="150939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9132" cy="1521661"/>
                    </a:xfrm>
                    <a:prstGeom prst="rect">
                      <a:avLst/>
                    </a:prstGeom>
                  </pic:spPr>
                </pic:pic>
              </a:graphicData>
            </a:graphic>
          </wp:inline>
        </w:drawing>
      </w:r>
    </w:p>
    <w:p w14:paraId="3276F46F" w14:textId="77777777" w:rsidR="00F0508E" w:rsidRDefault="00EA017B">
      <w:r>
        <w:t>Hello PK-2</w:t>
      </w:r>
      <w:r w:rsidRPr="00EA017B">
        <w:rPr>
          <w:vertAlign w:val="superscript"/>
        </w:rPr>
        <w:t>nd</w:t>
      </w:r>
      <w:r>
        <w:t xml:space="preserve"> grade families</w:t>
      </w:r>
      <w:r w:rsidR="00F0508E">
        <w:t>!</w:t>
      </w:r>
    </w:p>
    <w:p w14:paraId="14E1D626" w14:textId="00F7260B" w:rsidR="00AC21D4" w:rsidRDefault="0054746B">
      <w:r w:rsidRPr="00CD413A">
        <w:rPr>
          <w:color w:val="FF0000"/>
        </w:rPr>
        <w:t>Happy February</w:t>
      </w:r>
      <w:r>
        <w:t xml:space="preserve">!  </w:t>
      </w:r>
      <w:r w:rsidR="0040567B">
        <w:t>We are excited to have most of our students back in</w:t>
      </w:r>
      <w:r w:rsidR="00DC7329">
        <w:t>-</w:t>
      </w:r>
      <w:r w:rsidR="0040567B">
        <w:t xml:space="preserve">person on campus.  Teachers and staff are busy </w:t>
      </w:r>
      <w:r w:rsidR="00CB0E9F">
        <w:t xml:space="preserve">jumping into new units.  </w:t>
      </w:r>
    </w:p>
    <w:p w14:paraId="17C16E78" w14:textId="09933FFF" w:rsidR="00231B0D" w:rsidRPr="000E4D10" w:rsidRDefault="00CB0E9F" w:rsidP="005B2A5E">
      <w:pPr>
        <w:rPr>
          <w:rFonts w:cstheme="minorHAnsi"/>
        </w:rPr>
      </w:pPr>
      <w:r>
        <w:t xml:space="preserve">In </w:t>
      </w:r>
      <w:r w:rsidR="00DC7329">
        <w:t>k</w:t>
      </w:r>
      <w:r>
        <w:t xml:space="preserve">inder/first grade we are wrapping up a unit on </w:t>
      </w:r>
      <w:r w:rsidR="00DC7329">
        <w:t>a</w:t>
      </w:r>
      <w:r w:rsidR="00AD0F21">
        <w:t xml:space="preserve">nimal habitats.  It will be </w:t>
      </w:r>
      <w:r w:rsidR="00DC7329">
        <w:t>fun</w:t>
      </w:r>
      <w:r w:rsidR="00AD0F21">
        <w:t xml:space="preserve"> to see the student</w:t>
      </w:r>
      <w:r w:rsidR="000F2411">
        <w:t>’</w:t>
      </w:r>
      <w:r w:rsidR="00AD0F21">
        <w:t xml:space="preserve">s </w:t>
      </w:r>
      <w:r w:rsidR="00AD0F21" w:rsidRPr="000E4D10">
        <w:rPr>
          <w:rFonts w:cstheme="minorHAnsi"/>
        </w:rPr>
        <w:t xml:space="preserve">final presentations.  In </w:t>
      </w:r>
      <w:r w:rsidR="00DC46C3">
        <w:rPr>
          <w:rFonts w:cstheme="minorHAnsi"/>
        </w:rPr>
        <w:t>p</w:t>
      </w:r>
      <w:r w:rsidR="00AD0F21" w:rsidRPr="000E4D10">
        <w:rPr>
          <w:rFonts w:cstheme="minorHAnsi"/>
        </w:rPr>
        <w:t>reschool</w:t>
      </w:r>
      <w:r w:rsidR="00DC46C3">
        <w:rPr>
          <w:rFonts w:cstheme="minorHAnsi"/>
        </w:rPr>
        <w:t xml:space="preserve"> and the Early Education Center</w:t>
      </w:r>
      <w:r w:rsidR="00AD0F21" w:rsidRPr="000E4D10">
        <w:rPr>
          <w:rFonts w:cstheme="minorHAnsi"/>
        </w:rPr>
        <w:t xml:space="preserve">, </w:t>
      </w:r>
      <w:r w:rsidR="003C3530" w:rsidRPr="000E4D10">
        <w:rPr>
          <w:rFonts w:cstheme="minorHAnsi"/>
        </w:rPr>
        <w:t>we are starting up a new unit connected with make believe and fairy ta</w:t>
      </w:r>
      <w:r w:rsidR="000F2411">
        <w:rPr>
          <w:rFonts w:cstheme="minorHAnsi"/>
        </w:rPr>
        <w:t>les</w:t>
      </w:r>
      <w:r w:rsidR="00231B0D" w:rsidRPr="000E4D10">
        <w:rPr>
          <w:rFonts w:cstheme="minorHAnsi"/>
        </w:rPr>
        <w:t xml:space="preserve">.  In second grade we are working on </w:t>
      </w:r>
      <w:r w:rsidR="00563C27">
        <w:t>graphing, important leaders, and making connections</w:t>
      </w:r>
      <w:r w:rsidR="00CD413A">
        <w:t>.</w:t>
      </w:r>
    </w:p>
    <w:p w14:paraId="0D43F2AF" w14:textId="0169EEFD" w:rsidR="00231B0D" w:rsidRPr="000E4D10" w:rsidRDefault="00231B0D" w:rsidP="005B2A5E">
      <w:pPr>
        <w:rPr>
          <w:rFonts w:cstheme="minorHAnsi"/>
        </w:rPr>
      </w:pPr>
      <w:r w:rsidRPr="000E4D10">
        <w:rPr>
          <w:rFonts w:cstheme="minorHAnsi"/>
        </w:rPr>
        <w:t>We also welcome Julie Walker and Lynn Crawford in our Early Education Center and are excited to have Sarah Lung back on campus with our second</w:t>
      </w:r>
      <w:r w:rsidR="00B44518" w:rsidRPr="000E4D10">
        <w:rPr>
          <w:rFonts w:cstheme="minorHAnsi"/>
        </w:rPr>
        <w:t xml:space="preserve"> graders</w:t>
      </w:r>
      <w:r w:rsidRPr="000E4D10">
        <w:rPr>
          <w:rFonts w:cstheme="minorHAnsi"/>
        </w:rPr>
        <w:t xml:space="preserve">.  </w:t>
      </w:r>
    </w:p>
    <w:p w14:paraId="0CCF9CAE" w14:textId="2117AAA1" w:rsidR="001B1664" w:rsidRPr="000E4D10" w:rsidRDefault="0035671E" w:rsidP="001B1664">
      <w:pPr>
        <w:rPr>
          <w:rFonts w:cstheme="minorHAnsi"/>
        </w:rPr>
      </w:pPr>
      <w:r>
        <w:rPr>
          <w:rFonts w:cstheme="minorHAnsi"/>
        </w:rPr>
        <w:t xml:space="preserve">Monthly Tip-   </w:t>
      </w:r>
      <w:r w:rsidR="000E4D10" w:rsidRPr="000E4D10">
        <w:rPr>
          <w:rFonts w:cstheme="minorHAnsi"/>
        </w:rPr>
        <w:t>Things to think about when doing projects or activities with your child</w:t>
      </w:r>
    </w:p>
    <w:p w14:paraId="795E9634" w14:textId="77777777" w:rsidR="000E4D10" w:rsidRPr="000E4D10" w:rsidRDefault="000E4D10" w:rsidP="000E4D10">
      <w:pPr>
        <w:shd w:val="clear" w:color="auto" w:fill="FFFFFF"/>
        <w:spacing w:after="120" w:line="240" w:lineRule="auto"/>
        <w:rPr>
          <w:rFonts w:eastAsia="Times New Roman" w:cstheme="minorHAnsi"/>
          <w:color w:val="222222"/>
        </w:rPr>
      </w:pPr>
      <w:r w:rsidRPr="000E4D10">
        <w:rPr>
          <w:rFonts w:eastAsia="Times New Roman" w:cstheme="minorHAnsi"/>
          <w:color w:val="222222"/>
        </w:rPr>
        <w:t>Were the activities you selected fun for you and your family? As you do the activities, they will encourage and help children to learn. They should be fun and offer opportunities for your family to spend meaningful time together. As you remember these activities and plan for the future with your children, it might help you to think about the following:</w:t>
      </w:r>
    </w:p>
    <w:p w14:paraId="3CB53D7B" w14:textId="77777777" w:rsidR="000E4D10" w:rsidRPr="000E4D10" w:rsidRDefault="000E4D10" w:rsidP="000E4D10">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Did your children enjoy the activity?</w:t>
      </w:r>
    </w:p>
    <w:p w14:paraId="10046370" w14:textId="77777777" w:rsidR="000E4D10" w:rsidRPr="000E4D10" w:rsidRDefault="000E4D10" w:rsidP="000E4D10">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Which activity did your children enjoy the most? The least?</w:t>
      </w:r>
    </w:p>
    <w:p w14:paraId="0665D9A5" w14:textId="77777777" w:rsidR="000E4D10" w:rsidRPr="000E4D10" w:rsidRDefault="000E4D10" w:rsidP="000E4D10">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Which activity seemed too hard? How could you make it easier so that your children can succeed?</w:t>
      </w:r>
    </w:p>
    <w:p w14:paraId="0C5B3D1A" w14:textId="77777777" w:rsidR="000E4D10" w:rsidRPr="000E4D10" w:rsidRDefault="000E4D10" w:rsidP="000E4D10">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Which activity seemed to be too easy? How could you make it harder so that your children have a challenge?</w:t>
      </w:r>
    </w:p>
    <w:p w14:paraId="78D253A5" w14:textId="5446C392" w:rsidR="000E4D10" w:rsidRPr="000E4D10" w:rsidRDefault="000E4D10" w:rsidP="006F5766">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Which activity was "just right?" When can you do it again?</w:t>
      </w:r>
    </w:p>
    <w:p w14:paraId="22D2D9EE" w14:textId="77777777" w:rsidR="000E4D10" w:rsidRPr="000E4D10" w:rsidRDefault="000E4D10" w:rsidP="000E4D10">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Ask your children to respond to "What...If" questions related to the activity, such as "What would you have to eat if you lived on the moon?" Or, "What would you do if you worked in this place?"</w:t>
      </w:r>
    </w:p>
    <w:p w14:paraId="0DFF5794" w14:textId="77777777" w:rsidR="000E4D10" w:rsidRPr="000E4D10" w:rsidRDefault="000E4D10" w:rsidP="000E4D10">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What activity can you plan to give your child time to play quietly by himself or herself? Will it help to develop his or her creativity?</w:t>
      </w:r>
    </w:p>
    <w:p w14:paraId="17CF939F" w14:textId="77777777" w:rsidR="000E4D10" w:rsidRPr="000E4D10" w:rsidRDefault="000E4D10" w:rsidP="000E4D10">
      <w:pPr>
        <w:numPr>
          <w:ilvl w:val="0"/>
          <w:numId w:val="2"/>
        </w:numPr>
        <w:shd w:val="clear" w:color="auto" w:fill="FFFFFF"/>
        <w:spacing w:before="100" w:beforeAutospacing="1" w:after="100" w:afterAutospacing="1" w:line="240" w:lineRule="auto"/>
        <w:ind w:left="1080"/>
        <w:rPr>
          <w:rFonts w:eastAsia="Times New Roman" w:cstheme="minorHAnsi"/>
          <w:color w:val="222222"/>
        </w:rPr>
      </w:pPr>
      <w:r w:rsidRPr="000E4D10">
        <w:rPr>
          <w:rFonts w:eastAsia="Times New Roman" w:cstheme="minorHAnsi"/>
          <w:color w:val="222222"/>
        </w:rPr>
        <w:t>How did you praise your children for trying a new activity and for their positive behaviors? What other ways can you use to encourage them?</w:t>
      </w:r>
    </w:p>
    <w:p w14:paraId="6BB18B8D" w14:textId="59C1E139" w:rsidR="007B4255" w:rsidRDefault="00892323" w:rsidP="009F1B82">
      <w:pPr>
        <w:spacing w:after="0" w:line="240" w:lineRule="auto"/>
      </w:pPr>
      <w:r>
        <w:t>H</w:t>
      </w:r>
      <w:r w:rsidR="007B4255">
        <w:t xml:space="preserve">ere are </w:t>
      </w:r>
      <w:r>
        <w:t xml:space="preserve">upcoming </w:t>
      </w:r>
      <w:r w:rsidR="007B4255">
        <w:t>important dates</w:t>
      </w:r>
      <w:r w:rsidR="009F1B82">
        <w:t>:</w:t>
      </w:r>
    </w:p>
    <w:p w14:paraId="032ACF18" w14:textId="130099AF" w:rsidR="007B4255" w:rsidRDefault="00B44518" w:rsidP="00F368B7">
      <w:pPr>
        <w:pStyle w:val="ListParagraph"/>
        <w:numPr>
          <w:ilvl w:val="0"/>
          <w:numId w:val="1"/>
        </w:numPr>
        <w:spacing w:after="0" w:line="240" w:lineRule="auto"/>
      </w:pPr>
      <w:r>
        <w:t>February 15</w:t>
      </w:r>
      <w:r w:rsidRPr="00B44518">
        <w:rPr>
          <w:vertAlign w:val="superscript"/>
        </w:rPr>
        <w:t>th</w:t>
      </w:r>
      <w:r>
        <w:t xml:space="preserve"> </w:t>
      </w:r>
      <w:r w:rsidR="006353DF">
        <w:t xml:space="preserve"> –</w:t>
      </w:r>
      <w:r w:rsidR="00331364">
        <w:t xml:space="preserve"> </w:t>
      </w:r>
      <w:r w:rsidR="006353DF">
        <w:t>No School</w:t>
      </w:r>
    </w:p>
    <w:p w14:paraId="3A163F9F" w14:textId="36C6F5C7" w:rsidR="0083649D" w:rsidRDefault="0083649D" w:rsidP="00F368B7">
      <w:pPr>
        <w:pStyle w:val="ListParagraph"/>
        <w:numPr>
          <w:ilvl w:val="0"/>
          <w:numId w:val="1"/>
        </w:numPr>
        <w:spacing w:after="0" w:line="240" w:lineRule="auto"/>
      </w:pPr>
      <w:r>
        <w:t>February 16</w:t>
      </w:r>
      <w:r w:rsidRPr="0083649D">
        <w:rPr>
          <w:vertAlign w:val="superscript"/>
        </w:rPr>
        <w:t>th</w:t>
      </w:r>
      <w:r>
        <w:t>- Picture Day (more info to follow)</w:t>
      </w:r>
    </w:p>
    <w:p w14:paraId="522503BF" w14:textId="19A34D6C" w:rsidR="00190C03" w:rsidRDefault="0083649D" w:rsidP="00F368B7">
      <w:pPr>
        <w:pStyle w:val="ListParagraph"/>
        <w:numPr>
          <w:ilvl w:val="0"/>
          <w:numId w:val="1"/>
        </w:numPr>
        <w:spacing w:after="0" w:line="240" w:lineRule="auto"/>
      </w:pPr>
      <w:r>
        <w:t xml:space="preserve">February </w:t>
      </w:r>
      <w:r w:rsidR="0035052B">
        <w:t>22</w:t>
      </w:r>
      <w:r w:rsidR="0035052B" w:rsidRPr="0035052B">
        <w:rPr>
          <w:vertAlign w:val="superscript"/>
        </w:rPr>
        <w:t>nd</w:t>
      </w:r>
      <w:r w:rsidR="0035052B">
        <w:t>-26</w:t>
      </w:r>
      <w:r w:rsidR="0035052B" w:rsidRPr="0035052B">
        <w:rPr>
          <w:vertAlign w:val="superscript"/>
        </w:rPr>
        <w:t>th</w:t>
      </w:r>
      <w:r w:rsidR="0035052B">
        <w:t xml:space="preserve"> –</w:t>
      </w:r>
      <w:r w:rsidR="00190C03">
        <w:t xml:space="preserve"> P</w:t>
      </w:r>
      <w:r w:rsidR="0035052B">
        <w:t xml:space="preserve">arent teacher conference meetings (via </w:t>
      </w:r>
      <w:r w:rsidR="00C12D80">
        <w:t>VP or Zoom calls)</w:t>
      </w:r>
    </w:p>
    <w:p w14:paraId="7D4A2085" w14:textId="77777777" w:rsidR="009F1B82" w:rsidRPr="009F1B82" w:rsidRDefault="009F1B82" w:rsidP="009F1B82">
      <w:pPr>
        <w:spacing w:after="0"/>
      </w:pPr>
    </w:p>
    <w:p w14:paraId="5A0A779C" w14:textId="07D75A58" w:rsidR="00A0178E" w:rsidRPr="00A0178E" w:rsidRDefault="00A0178E" w:rsidP="00A0178E">
      <w:pPr>
        <w:rPr>
          <w:rFonts w:ascii="Bradley Hand ITC" w:eastAsiaTheme="minorEastAsia" w:hAnsi="Bradley Hand ITC"/>
          <w:b/>
          <w:noProof/>
          <w:sz w:val="28"/>
          <w:szCs w:val="28"/>
        </w:rPr>
      </w:pPr>
      <w:r w:rsidRPr="00A0178E">
        <w:rPr>
          <w:rFonts w:ascii="Bradley Hand ITC" w:eastAsiaTheme="minorEastAsia" w:hAnsi="Bradley Hand ITC"/>
          <w:b/>
          <w:noProof/>
          <w:sz w:val="28"/>
          <w:szCs w:val="28"/>
        </w:rPr>
        <w:t>Jennifer Thompson</w:t>
      </w:r>
    </w:p>
    <w:p w14:paraId="5E9B7CB4" w14:textId="77777777" w:rsidR="00A0178E" w:rsidRDefault="00A0178E" w:rsidP="00A0178E">
      <w:pPr>
        <w:shd w:val="clear" w:color="auto" w:fill="FFFFFF"/>
        <w:spacing w:after="0" w:line="240" w:lineRule="auto"/>
        <w:rPr>
          <w:rFonts w:ascii="Helvetica" w:eastAsiaTheme="minorEastAsia" w:hAnsi="Helvetica"/>
          <w:noProof/>
          <w:color w:val="1F497D"/>
        </w:rPr>
      </w:pPr>
      <w:r>
        <w:rPr>
          <w:rFonts w:ascii="Helvetica" w:eastAsiaTheme="minorEastAsia" w:hAnsi="Helvetica"/>
          <w:noProof/>
          <w:color w:val="1F497D"/>
          <w:sz w:val="18"/>
          <w:szCs w:val="18"/>
        </w:rPr>
        <w:t>Director, PreSchool, Principal, PreK-2</w:t>
      </w:r>
      <w:r>
        <w:rPr>
          <w:rFonts w:ascii="Helvetica" w:eastAsiaTheme="minorEastAsia" w:hAnsi="Helvetica"/>
          <w:noProof/>
          <w:color w:val="1F497D"/>
          <w:sz w:val="18"/>
          <w:szCs w:val="18"/>
          <w:vertAlign w:val="superscript"/>
        </w:rPr>
        <w:t>nd</w:t>
      </w:r>
      <w:r>
        <w:rPr>
          <w:rFonts w:ascii="Helvetica" w:eastAsiaTheme="minorEastAsia" w:hAnsi="Helvetica"/>
          <w:noProof/>
          <w:color w:val="1F497D"/>
          <w:sz w:val="18"/>
          <w:szCs w:val="18"/>
        </w:rPr>
        <w:t xml:space="preserve"> Grades, School for the Deaf</w:t>
      </w:r>
    </w:p>
    <w:p w14:paraId="0E0BE7DA" w14:textId="77777777" w:rsidR="00A0178E" w:rsidRDefault="00A0178E" w:rsidP="00A0178E">
      <w:pPr>
        <w:shd w:val="clear" w:color="auto" w:fill="FFFFFF"/>
        <w:spacing w:after="0" w:line="240" w:lineRule="auto"/>
        <w:rPr>
          <w:rFonts w:ascii="Helvetica" w:eastAsiaTheme="minorEastAsia" w:hAnsi="Helvetica"/>
          <w:noProof/>
          <w:color w:val="1F497D"/>
        </w:rPr>
      </w:pPr>
      <w:r>
        <w:rPr>
          <w:rFonts w:ascii="Helvetica" w:eastAsiaTheme="minorEastAsia" w:hAnsi="Helvetica"/>
          <w:noProof/>
          <w:color w:val="1F497D"/>
          <w:sz w:val="18"/>
          <w:szCs w:val="18"/>
        </w:rPr>
        <w:t>Colorado School for the Deaf and the Blind</w:t>
      </w:r>
    </w:p>
    <w:p w14:paraId="5268CE1B" w14:textId="159AC23F" w:rsidR="004A1F8A" w:rsidRPr="00A0178E" w:rsidRDefault="00A0178E" w:rsidP="00A0178E">
      <w:pPr>
        <w:shd w:val="clear" w:color="auto" w:fill="FFFFFF"/>
        <w:spacing w:after="0" w:line="240" w:lineRule="auto"/>
        <w:rPr>
          <w:rFonts w:ascii="Helvetica" w:eastAsiaTheme="minorEastAsia" w:hAnsi="Helvetica"/>
          <w:noProof/>
          <w:color w:val="1F497D"/>
          <w:sz w:val="18"/>
          <w:szCs w:val="18"/>
        </w:rPr>
      </w:pPr>
      <w:r>
        <w:rPr>
          <w:rFonts w:ascii="Helvetica" w:eastAsiaTheme="minorEastAsia" w:hAnsi="Helvetica"/>
          <w:noProof/>
          <w:color w:val="1F497D"/>
          <w:sz w:val="18"/>
          <w:szCs w:val="18"/>
        </w:rPr>
        <w:t xml:space="preserve">(719) 578-2282 Tel * (719) 695-4062 VP * </w:t>
      </w:r>
      <w:hyperlink r:id="rId6" w:history="1">
        <w:r>
          <w:rPr>
            <w:rStyle w:val="Hyperlink"/>
            <w:rFonts w:ascii="Helvetica" w:eastAsiaTheme="minorEastAsia" w:hAnsi="Helvetica"/>
            <w:noProof/>
            <w:color w:val="0563C1"/>
            <w:sz w:val="18"/>
            <w:szCs w:val="18"/>
          </w:rPr>
          <w:t>jthompson@csdb.org</w:t>
        </w:r>
      </w:hyperlink>
    </w:p>
    <w:sectPr w:rsidR="004A1F8A" w:rsidRPr="00A0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D5A0D"/>
    <w:multiLevelType w:val="multilevel"/>
    <w:tmpl w:val="D196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D729D"/>
    <w:multiLevelType w:val="hybridMultilevel"/>
    <w:tmpl w:val="6D7EFBDC"/>
    <w:lvl w:ilvl="0" w:tplc="43A479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B"/>
    <w:rsid w:val="000469C2"/>
    <w:rsid w:val="000E4D10"/>
    <w:rsid w:val="000E5017"/>
    <w:rsid w:val="000E6AE4"/>
    <w:rsid w:val="000F2411"/>
    <w:rsid w:val="0010189A"/>
    <w:rsid w:val="001513D1"/>
    <w:rsid w:val="0016094A"/>
    <w:rsid w:val="00190C03"/>
    <w:rsid w:val="001B1664"/>
    <w:rsid w:val="001F6030"/>
    <w:rsid w:val="00231B0D"/>
    <w:rsid w:val="002563AD"/>
    <w:rsid w:val="00261066"/>
    <w:rsid w:val="00266B61"/>
    <w:rsid w:val="00331364"/>
    <w:rsid w:val="0035052B"/>
    <w:rsid w:val="00354C16"/>
    <w:rsid w:val="0035671E"/>
    <w:rsid w:val="00382D7D"/>
    <w:rsid w:val="003831D4"/>
    <w:rsid w:val="003C330D"/>
    <w:rsid w:val="003C3530"/>
    <w:rsid w:val="0040567B"/>
    <w:rsid w:val="00491121"/>
    <w:rsid w:val="004A1F8A"/>
    <w:rsid w:val="0052019E"/>
    <w:rsid w:val="0054746B"/>
    <w:rsid w:val="00563C27"/>
    <w:rsid w:val="00565BDA"/>
    <w:rsid w:val="005B2A5E"/>
    <w:rsid w:val="005B533F"/>
    <w:rsid w:val="005D3EF6"/>
    <w:rsid w:val="0060049E"/>
    <w:rsid w:val="006353DF"/>
    <w:rsid w:val="00635A29"/>
    <w:rsid w:val="00696FF0"/>
    <w:rsid w:val="006A0EA9"/>
    <w:rsid w:val="006A72E6"/>
    <w:rsid w:val="006F5766"/>
    <w:rsid w:val="00704D1B"/>
    <w:rsid w:val="0072327D"/>
    <w:rsid w:val="00791D3C"/>
    <w:rsid w:val="007B4255"/>
    <w:rsid w:val="007F570A"/>
    <w:rsid w:val="00806766"/>
    <w:rsid w:val="008335E6"/>
    <w:rsid w:val="0083649D"/>
    <w:rsid w:val="0086057B"/>
    <w:rsid w:val="00892323"/>
    <w:rsid w:val="008B3F11"/>
    <w:rsid w:val="009100D4"/>
    <w:rsid w:val="00915094"/>
    <w:rsid w:val="0097626F"/>
    <w:rsid w:val="0098490F"/>
    <w:rsid w:val="009C4E1B"/>
    <w:rsid w:val="009F1B82"/>
    <w:rsid w:val="00A0178E"/>
    <w:rsid w:val="00A2589B"/>
    <w:rsid w:val="00A75349"/>
    <w:rsid w:val="00AC21D4"/>
    <w:rsid w:val="00AD0F21"/>
    <w:rsid w:val="00B4071D"/>
    <w:rsid w:val="00B44518"/>
    <w:rsid w:val="00B64AFE"/>
    <w:rsid w:val="00C05E0A"/>
    <w:rsid w:val="00C106A8"/>
    <w:rsid w:val="00C12D80"/>
    <w:rsid w:val="00C92D9C"/>
    <w:rsid w:val="00CB0E9F"/>
    <w:rsid w:val="00CD2728"/>
    <w:rsid w:val="00CD413A"/>
    <w:rsid w:val="00D04B62"/>
    <w:rsid w:val="00D65D45"/>
    <w:rsid w:val="00DC46C3"/>
    <w:rsid w:val="00DC7329"/>
    <w:rsid w:val="00DD2597"/>
    <w:rsid w:val="00E04035"/>
    <w:rsid w:val="00E203F3"/>
    <w:rsid w:val="00E31F29"/>
    <w:rsid w:val="00E631B5"/>
    <w:rsid w:val="00E7382E"/>
    <w:rsid w:val="00E97610"/>
    <w:rsid w:val="00EA017B"/>
    <w:rsid w:val="00F0508E"/>
    <w:rsid w:val="00F368B7"/>
    <w:rsid w:val="00F52FAD"/>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52D2"/>
  <w15:chartTrackingRefBased/>
  <w15:docId w15:val="{85DC2D5C-2141-45C5-9EDA-4CAB663A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664"/>
    <w:rPr>
      <w:color w:val="0000FF"/>
      <w:u w:val="single"/>
    </w:rPr>
  </w:style>
  <w:style w:type="paragraph" w:styleId="ListParagraph">
    <w:name w:val="List Paragraph"/>
    <w:basedOn w:val="Normal"/>
    <w:uiPriority w:val="34"/>
    <w:qFormat/>
    <w:rsid w:val="00F368B7"/>
    <w:pPr>
      <w:ind w:left="720"/>
      <w:contextualSpacing/>
    </w:pPr>
  </w:style>
  <w:style w:type="paragraph" w:styleId="NormalWeb">
    <w:name w:val="Normal (Web)"/>
    <w:basedOn w:val="Normal"/>
    <w:uiPriority w:val="99"/>
    <w:unhideWhenUsed/>
    <w:rsid w:val="00A25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63040">
      <w:bodyDiv w:val="1"/>
      <w:marLeft w:val="0"/>
      <w:marRight w:val="0"/>
      <w:marTop w:val="0"/>
      <w:marBottom w:val="0"/>
      <w:divBdr>
        <w:top w:val="none" w:sz="0" w:space="0" w:color="auto"/>
        <w:left w:val="none" w:sz="0" w:space="0" w:color="auto"/>
        <w:bottom w:val="none" w:sz="0" w:space="0" w:color="auto"/>
        <w:right w:val="none" w:sz="0" w:space="0" w:color="auto"/>
      </w:divBdr>
    </w:div>
    <w:div w:id="1098520734">
      <w:bodyDiv w:val="1"/>
      <w:marLeft w:val="0"/>
      <w:marRight w:val="0"/>
      <w:marTop w:val="0"/>
      <w:marBottom w:val="0"/>
      <w:divBdr>
        <w:top w:val="none" w:sz="0" w:space="0" w:color="auto"/>
        <w:left w:val="none" w:sz="0" w:space="0" w:color="auto"/>
        <w:bottom w:val="none" w:sz="0" w:space="0" w:color="auto"/>
        <w:right w:val="none" w:sz="0" w:space="0" w:color="auto"/>
      </w:divBdr>
    </w:div>
    <w:div w:id="1158572788">
      <w:bodyDiv w:val="1"/>
      <w:marLeft w:val="0"/>
      <w:marRight w:val="0"/>
      <w:marTop w:val="0"/>
      <w:marBottom w:val="0"/>
      <w:divBdr>
        <w:top w:val="none" w:sz="0" w:space="0" w:color="auto"/>
        <w:left w:val="none" w:sz="0" w:space="0" w:color="auto"/>
        <w:bottom w:val="none" w:sz="0" w:space="0" w:color="auto"/>
        <w:right w:val="none" w:sz="0" w:space="0" w:color="auto"/>
      </w:divBdr>
    </w:div>
    <w:div w:id="1812677102">
      <w:bodyDiv w:val="1"/>
      <w:marLeft w:val="0"/>
      <w:marRight w:val="0"/>
      <w:marTop w:val="0"/>
      <w:marBottom w:val="0"/>
      <w:divBdr>
        <w:top w:val="none" w:sz="0" w:space="0" w:color="auto"/>
        <w:left w:val="none" w:sz="0" w:space="0" w:color="auto"/>
        <w:bottom w:val="none" w:sz="0" w:space="0" w:color="auto"/>
        <w:right w:val="none" w:sz="0" w:space="0" w:color="auto"/>
      </w:divBdr>
    </w:div>
    <w:div w:id="19766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pson@csd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Thompson</dc:creator>
  <cp:keywords/>
  <dc:description/>
  <cp:lastModifiedBy>Jennifer Thompson</cp:lastModifiedBy>
  <cp:revision>24</cp:revision>
  <dcterms:created xsi:type="dcterms:W3CDTF">2021-02-02T20:16:00Z</dcterms:created>
  <dcterms:modified xsi:type="dcterms:W3CDTF">2021-02-02T20:53:00Z</dcterms:modified>
</cp:coreProperties>
</file>