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ED596C" w14:textId="57A0F393" w:rsidR="00281CA8" w:rsidRPr="00B95A7D" w:rsidRDefault="001A1998" w:rsidP="001A1998">
      <w:pPr>
        <w:pStyle w:val="Subtitle"/>
        <w:pBdr>
          <w:top w:val="nil"/>
          <w:left w:val="nil"/>
          <w:bottom w:val="nil"/>
          <w:right w:val="nil"/>
          <w:between w:val="nil"/>
        </w:pBdr>
        <w:rPr>
          <w:lang w:val="es-US"/>
        </w:rPr>
      </w:pPr>
      <w:bookmarkStart w:id="0" w:name="_2nuf54q86v7q" w:colFirst="0" w:colLast="0"/>
      <w:bookmarkEnd w:id="0"/>
      <w:r w:rsidRPr="00B95A7D">
        <w:rPr>
          <w:lang w:val="es-US"/>
        </w:rPr>
        <w:t>PSO Minut</w:t>
      </w:r>
      <w:r w:rsidR="00992AF7" w:rsidRPr="00B95A7D">
        <w:rPr>
          <w:lang w:val="es-US"/>
        </w:rPr>
        <w:t>o</w:t>
      </w:r>
      <w:r w:rsidRPr="00B95A7D">
        <w:rPr>
          <w:lang w:val="es-US"/>
        </w:rPr>
        <w:t>s</w:t>
      </w:r>
      <w:r w:rsidR="00992AF7" w:rsidRPr="00B95A7D">
        <w:rPr>
          <w:lang w:val="es-US"/>
        </w:rPr>
        <w:t xml:space="preserve"> de la Reunión</w:t>
      </w:r>
      <w:r w:rsidRPr="00B95A7D">
        <w:rPr>
          <w:lang w:val="es-US"/>
        </w:rPr>
        <w:br/>
      </w:r>
      <w:r w:rsidR="00116060" w:rsidRPr="00B95A7D">
        <w:rPr>
          <w:lang w:val="es-US"/>
        </w:rPr>
        <w:t>01.12.2023</w:t>
      </w:r>
      <w:bookmarkStart w:id="1" w:name="_pmazbh81wixz" w:colFirst="0" w:colLast="0"/>
      <w:bookmarkEnd w:id="1"/>
      <w:r w:rsidRPr="00B95A7D">
        <w:rPr>
          <w:lang w:val="es-US"/>
        </w:rPr>
        <w:br/>
      </w:r>
      <w:r w:rsidRPr="00B95A7D">
        <w:rPr>
          <w:lang w:val="es-US"/>
        </w:rPr>
        <w:br/>
      </w:r>
      <w:r w:rsidR="00F502CF" w:rsidRPr="00B95A7D">
        <w:rPr>
          <w:lang w:val="es-US"/>
        </w:rPr>
        <w:t>A</w:t>
      </w:r>
      <w:r w:rsidR="000A72A9" w:rsidRPr="00B95A7D">
        <w:rPr>
          <w:lang w:val="es-US"/>
        </w:rPr>
        <w:t>sistentes</w:t>
      </w:r>
      <w:r w:rsidR="004C344F" w:rsidRPr="00B95A7D">
        <w:rPr>
          <w:lang w:val="es-US"/>
        </w:rPr>
        <w:t xml:space="preserve"> (</w:t>
      </w:r>
      <w:r w:rsidR="00825284" w:rsidRPr="00B95A7D">
        <w:rPr>
          <w:lang w:val="es-US"/>
        </w:rPr>
        <w:t xml:space="preserve">Jessica Lee, Becky Fulton, Diane Taylor, </w:t>
      </w:r>
      <w:r w:rsidRPr="00B95A7D">
        <w:rPr>
          <w:lang w:val="es-US"/>
        </w:rPr>
        <w:t>Strider</w:t>
      </w:r>
      <w:r w:rsidR="002273ED" w:rsidRPr="00B95A7D">
        <w:rPr>
          <w:lang w:val="es-US"/>
        </w:rPr>
        <w:t xml:space="preserve"> McGregor-Dorsey</w:t>
      </w:r>
      <w:r w:rsidR="00825284" w:rsidRPr="00B95A7D">
        <w:rPr>
          <w:lang w:val="es-US"/>
        </w:rPr>
        <w:t>, Kell</w:t>
      </w:r>
      <w:r w:rsidR="002273ED" w:rsidRPr="00B95A7D">
        <w:rPr>
          <w:lang w:val="es-US"/>
        </w:rPr>
        <w:t>e</w:t>
      </w:r>
      <w:r w:rsidR="00825284" w:rsidRPr="00B95A7D">
        <w:rPr>
          <w:lang w:val="es-US"/>
        </w:rPr>
        <w:t xml:space="preserve"> Moothart, </w:t>
      </w:r>
      <w:r w:rsidR="002273ED" w:rsidRPr="00B95A7D">
        <w:rPr>
          <w:lang w:val="es-US"/>
        </w:rPr>
        <w:t xml:space="preserve">Joshua </w:t>
      </w:r>
      <w:r w:rsidR="00825284" w:rsidRPr="00B95A7D">
        <w:rPr>
          <w:lang w:val="es-US"/>
        </w:rPr>
        <w:t xml:space="preserve">Moothart, </w:t>
      </w:r>
      <w:r w:rsidR="002273ED" w:rsidRPr="00B95A7D">
        <w:rPr>
          <w:lang w:val="es-US"/>
        </w:rPr>
        <w:t>Bob Lee</w:t>
      </w:r>
      <w:r w:rsidR="00825284" w:rsidRPr="00B95A7D">
        <w:rPr>
          <w:lang w:val="es-US"/>
        </w:rPr>
        <w:t xml:space="preserve">, </w:t>
      </w:r>
      <w:bookmarkStart w:id="2" w:name="_3at9u9s4e0vp" w:colFirst="0" w:colLast="0"/>
      <w:bookmarkEnd w:id="2"/>
      <w:r w:rsidR="00C17D52" w:rsidRPr="00B95A7D">
        <w:rPr>
          <w:lang w:val="es-US"/>
        </w:rPr>
        <w:t>Monique Hakes Riley</w:t>
      </w:r>
      <w:r w:rsidR="00DC3204" w:rsidRPr="00B95A7D">
        <w:rPr>
          <w:lang w:val="es-US"/>
        </w:rPr>
        <w:br/>
      </w:r>
      <w:r w:rsidR="00B95A7D" w:rsidRPr="00B95A7D">
        <w:rPr>
          <w:lang w:val="es-US"/>
        </w:rPr>
        <w:t>Llama</w:t>
      </w:r>
      <w:r w:rsidR="00B95A7D" w:rsidRPr="00B95A7D">
        <w:rPr>
          <w:lang w:val="es-US"/>
        </w:rPr>
        <w:t xml:space="preserve">r al orden </w:t>
      </w:r>
      <w:r w:rsidR="004C344F" w:rsidRPr="00B95A7D">
        <w:rPr>
          <w:lang w:val="es-US"/>
        </w:rPr>
        <w:t>(</w:t>
      </w:r>
      <w:r w:rsidR="00DC3204" w:rsidRPr="00B95A7D">
        <w:rPr>
          <w:lang w:val="es-US"/>
        </w:rPr>
        <w:t>4:01pm)</w:t>
      </w:r>
      <w:bookmarkStart w:id="3" w:name="_lh1rxrongzci" w:colFirst="0" w:colLast="0"/>
      <w:bookmarkEnd w:id="3"/>
      <w:r w:rsidR="00DC3204" w:rsidRPr="00B95A7D">
        <w:rPr>
          <w:lang w:val="es-US"/>
        </w:rPr>
        <w:br/>
      </w:r>
    </w:p>
    <w:p w14:paraId="0E8C68B7" w14:textId="64695D0C" w:rsidR="00281CA8" w:rsidRPr="00722A5C" w:rsidRDefault="00F502CF">
      <w:pPr>
        <w:pStyle w:val="Heading2"/>
        <w:rPr>
          <w:sz w:val="28"/>
          <w:szCs w:val="28"/>
          <w:lang w:val="es-US"/>
        </w:rPr>
      </w:pPr>
      <w:bookmarkStart w:id="4" w:name="_z216vfuf7oyn" w:colFirst="0" w:colLast="0"/>
      <w:bookmarkEnd w:id="4"/>
      <w:r w:rsidRPr="00722A5C">
        <w:rPr>
          <w:sz w:val="28"/>
          <w:szCs w:val="28"/>
          <w:lang w:val="es-US"/>
        </w:rPr>
        <w:t>Introduc</w:t>
      </w:r>
      <w:r w:rsidR="00B95A7D" w:rsidRPr="00722A5C">
        <w:rPr>
          <w:sz w:val="28"/>
          <w:szCs w:val="28"/>
          <w:lang w:val="es-US"/>
        </w:rPr>
        <w:t>ción</w:t>
      </w:r>
    </w:p>
    <w:p w14:paraId="3BDE379C" w14:textId="1451BD4B" w:rsidR="00281CA8" w:rsidRPr="00722A5C" w:rsidRDefault="00C00480" w:rsidP="00DC3204">
      <w:pPr>
        <w:spacing w:before="0"/>
        <w:rPr>
          <w:lang w:val="es-US"/>
        </w:rPr>
      </w:pPr>
      <w:r w:rsidRPr="00722A5C">
        <w:rPr>
          <w:lang w:val="es-US"/>
        </w:rPr>
        <w:t>Becky Fulton hizo la moción de aprobar el acta de la última reunión. Strider McGregor-Dorsey secundó y se aprobó la moción.</w:t>
      </w:r>
    </w:p>
    <w:p w14:paraId="193DF981" w14:textId="45E6679A" w:rsidR="001439AF" w:rsidRPr="00722A5C" w:rsidRDefault="008E0D74" w:rsidP="00FC3C46">
      <w:pPr>
        <w:rPr>
          <w:rFonts w:ascii="PT Sans Narrow" w:eastAsia="PT Sans Narrow" w:hAnsi="PT Sans Narrow" w:cs="PT Sans Narrow"/>
          <w:color w:val="008575"/>
          <w:sz w:val="28"/>
          <w:szCs w:val="28"/>
          <w:lang w:val="es-US"/>
        </w:rPr>
      </w:pPr>
      <w:bookmarkStart w:id="5" w:name="_babtlwl773nv" w:colFirst="0" w:colLast="0"/>
      <w:bookmarkEnd w:id="5"/>
      <w:r w:rsidRPr="00722A5C">
        <w:rPr>
          <w:rFonts w:ascii="PT Sans Narrow" w:eastAsia="PT Sans Narrow" w:hAnsi="PT Sans Narrow" w:cs="PT Sans Narrow"/>
          <w:color w:val="008575"/>
          <w:sz w:val="28"/>
          <w:szCs w:val="28"/>
          <w:lang w:val="es-US"/>
        </w:rPr>
        <w:t>Reportaje de</w:t>
      </w:r>
      <w:r w:rsidR="001439AF" w:rsidRPr="00722A5C">
        <w:rPr>
          <w:rFonts w:ascii="PT Sans Narrow" w:eastAsia="PT Sans Narrow" w:hAnsi="PT Sans Narrow" w:cs="PT Sans Narrow"/>
          <w:color w:val="008575"/>
          <w:sz w:val="28"/>
          <w:szCs w:val="28"/>
          <w:lang w:val="es-US"/>
        </w:rPr>
        <w:t>l presidente</w:t>
      </w:r>
    </w:p>
    <w:p w14:paraId="40E0F6BE" w14:textId="77777777" w:rsidR="008E0D74" w:rsidRPr="00722A5C" w:rsidRDefault="008E0D74" w:rsidP="00FC3C46">
      <w:pPr>
        <w:spacing w:before="0"/>
        <w:rPr>
          <w:lang w:val="es-US"/>
        </w:rPr>
      </w:pPr>
      <w:r w:rsidRPr="00722A5C">
        <w:rPr>
          <w:lang w:val="es-US"/>
        </w:rPr>
        <w:t>PSO Registrado con el gobierno federal y estatal para que podamos recibir donaciones libres de impuestos.</w:t>
      </w:r>
    </w:p>
    <w:p w14:paraId="13ADAD0C" w14:textId="2AB41027" w:rsidR="00281CA8" w:rsidRPr="00722A5C" w:rsidRDefault="00655B85" w:rsidP="00FC3C46">
      <w:pPr>
        <w:spacing w:before="0"/>
        <w:rPr>
          <w:lang w:val="es-US"/>
        </w:rPr>
      </w:pPr>
      <w:r w:rsidRPr="00722A5C">
        <w:rPr>
          <w:lang w:val="es-US"/>
        </w:rPr>
        <w:t>Membresía: Quién, Cómo, Cuándo</w:t>
      </w:r>
    </w:p>
    <w:p w14:paraId="0A1FCA86" w14:textId="77777777" w:rsidR="009F1665" w:rsidRPr="00722A5C" w:rsidRDefault="009F1665" w:rsidP="00116060">
      <w:pPr>
        <w:numPr>
          <w:ilvl w:val="1"/>
          <w:numId w:val="7"/>
        </w:numPr>
        <w:spacing w:before="0"/>
        <w:rPr>
          <w:lang w:val="es-US"/>
        </w:rPr>
      </w:pPr>
      <w:r w:rsidRPr="00722A5C">
        <w:rPr>
          <w:lang w:val="es-US"/>
        </w:rPr>
        <w:t>Cualquier persona: padres, personal, miembros de la comunidad o cualquier persona interesada en apoyar a CSDB</w:t>
      </w:r>
      <w:r w:rsidRPr="00722A5C">
        <w:rPr>
          <w:lang w:val="es-US"/>
        </w:rPr>
        <w:t>.</w:t>
      </w:r>
    </w:p>
    <w:p w14:paraId="1D47025F" w14:textId="16BA49D8" w:rsidR="00116060" w:rsidRPr="00722A5C" w:rsidRDefault="00457807" w:rsidP="00116060">
      <w:pPr>
        <w:numPr>
          <w:ilvl w:val="1"/>
          <w:numId w:val="7"/>
        </w:numPr>
        <w:spacing w:before="0"/>
        <w:rPr>
          <w:lang w:val="es-US"/>
        </w:rPr>
      </w:pPr>
      <w:r w:rsidRPr="00722A5C">
        <w:rPr>
          <w:lang w:val="es-US"/>
        </w:rPr>
        <w:t>Jessica Lee repartió el formulario de membresía y describió la donación sugerida de $10.00/persona – 2da persona $7.00.</w:t>
      </w:r>
    </w:p>
    <w:p w14:paraId="35681E36" w14:textId="62AEA482" w:rsidR="00116060" w:rsidRPr="00722A5C" w:rsidRDefault="007630D5" w:rsidP="00116060">
      <w:pPr>
        <w:numPr>
          <w:ilvl w:val="1"/>
          <w:numId w:val="7"/>
        </w:numPr>
        <w:spacing w:before="0"/>
        <w:rPr>
          <w:lang w:val="es-US"/>
        </w:rPr>
      </w:pPr>
      <w:r w:rsidRPr="00722A5C">
        <w:rPr>
          <w:lang w:val="es-US"/>
        </w:rPr>
        <w:t>Homecoming, el 21 de enero, es una gran oportunidad para reclutar miembros. PSO quiere una mesa para distribuir información. Diane Taylor solicitará una mesa en el vestíbulo del gimnasio. Jessica y Becky se ofrecieron como voluntarias para el turno de 9-12 y Kelle y Joshua Moothart para el turno de 12-3.</w:t>
      </w:r>
    </w:p>
    <w:p w14:paraId="08D46DD2" w14:textId="3CA38E66" w:rsidR="00281CA8" w:rsidRPr="00722A5C" w:rsidRDefault="00622281">
      <w:pPr>
        <w:pStyle w:val="Heading2"/>
        <w:rPr>
          <w:sz w:val="28"/>
          <w:szCs w:val="28"/>
          <w:lang w:val="es-US"/>
        </w:rPr>
      </w:pPr>
      <w:r w:rsidRPr="00722A5C">
        <w:rPr>
          <w:sz w:val="28"/>
          <w:szCs w:val="28"/>
          <w:lang w:val="es-US"/>
        </w:rPr>
        <w:t>Informe</w:t>
      </w:r>
      <w:r w:rsidRPr="00722A5C">
        <w:rPr>
          <w:sz w:val="28"/>
          <w:szCs w:val="28"/>
          <w:lang w:val="es-US"/>
        </w:rPr>
        <w:t xml:space="preserve"> del tesorero</w:t>
      </w:r>
    </w:p>
    <w:p w14:paraId="6BF36EAF" w14:textId="77777777" w:rsidR="00A807B6" w:rsidRDefault="007042EA" w:rsidP="00116060">
      <w:pPr>
        <w:numPr>
          <w:ilvl w:val="0"/>
          <w:numId w:val="4"/>
        </w:numPr>
        <w:spacing w:before="0"/>
        <w:rPr>
          <w:lang w:val="es-US"/>
        </w:rPr>
      </w:pPr>
      <w:r w:rsidRPr="000D2EB1">
        <w:rPr>
          <w:lang w:val="es-US"/>
        </w:rPr>
        <w:t>Saldo actual (2217,00; la cuenta bancaria tiene $100,00 y se transfirieron $2117,00 de CSDB a PSO)</w:t>
      </w:r>
      <w:r w:rsidR="000D2EB1" w:rsidRPr="000D2EB1">
        <w:rPr>
          <w:lang w:val="es-US"/>
        </w:rPr>
        <w:t xml:space="preserve"> </w:t>
      </w:r>
      <w:r w:rsidR="000D2EB1" w:rsidRPr="000D2EB1">
        <w:rPr>
          <w:lang w:val="es-US"/>
        </w:rPr>
        <w:t xml:space="preserve">Cuenta bancaria en el Comité del Banco Comunitario de Colorado: Jessica y Becky </w:t>
      </w:r>
      <w:r w:rsidR="00A807B6">
        <w:rPr>
          <w:lang w:val="es-US"/>
        </w:rPr>
        <w:t xml:space="preserve">son los obligados para </w:t>
      </w:r>
      <w:r w:rsidR="000D2EB1" w:rsidRPr="000D2EB1">
        <w:rPr>
          <w:lang w:val="es-US"/>
        </w:rPr>
        <w:t>firma</w:t>
      </w:r>
      <w:r w:rsidR="00A807B6">
        <w:rPr>
          <w:lang w:val="es-US"/>
        </w:rPr>
        <w:t>r</w:t>
      </w:r>
      <w:r w:rsidR="000D2EB1" w:rsidRPr="000D2EB1">
        <w:rPr>
          <w:lang w:val="es-US"/>
        </w:rPr>
        <w:t xml:space="preserve"> en la cuenta</w:t>
      </w:r>
      <w:r w:rsidR="00A807B6">
        <w:rPr>
          <w:lang w:val="es-US"/>
        </w:rPr>
        <w:t>.</w:t>
      </w:r>
    </w:p>
    <w:p w14:paraId="62B1FBA6" w14:textId="39E39C64" w:rsidR="00D06AF4" w:rsidRPr="000D2EB1" w:rsidRDefault="00795495" w:rsidP="00116060">
      <w:pPr>
        <w:numPr>
          <w:ilvl w:val="0"/>
          <w:numId w:val="4"/>
        </w:numPr>
        <w:spacing w:before="0"/>
        <w:rPr>
          <w:lang w:val="es-US"/>
        </w:rPr>
      </w:pPr>
      <w:r w:rsidRPr="000D2EB1">
        <w:rPr>
          <w:lang w:val="es-US"/>
        </w:rPr>
        <w:lastRenderedPageBreak/>
        <w:t>Actualmente, podemos aceptar efectivo y cheques. CLOVER permite aceptar tarjetas de crédito en eventos y en línea (CLOVER viene con un lector). CLOVER es el sistema utilizado por CCB</w:t>
      </w:r>
      <w:r w:rsidR="00A84170" w:rsidRPr="000D2EB1">
        <w:rPr>
          <w:lang w:val="es-US"/>
        </w:rPr>
        <w:t>.</w:t>
      </w:r>
    </w:p>
    <w:p w14:paraId="61D8438E" w14:textId="20BDD462" w:rsidR="00A84170" w:rsidRPr="00722A5C" w:rsidRDefault="0057023F" w:rsidP="00116060">
      <w:pPr>
        <w:numPr>
          <w:ilvl w:val="0"/>
          <w:numId w:val="4"/>
        </w:numPr>
        <w:spacing w:before="0"/>
        <w:rPr>
          <w:lang w:val="es-US"/>
        </w:rPr>
      </w:pPr>
      <w:r w:rsidRPr="00722A5C">
        <w:rPr>
          <w:lang w:val="es-US"/>
        </w:rPr>
        <w:t>Jessica indicó que la PSO compre CLOVER por $150.00 para usar el sistema. Bob Lee secunda la moción. Se produjo una discusión sobre la necesidad de más información para comparar CLOVER y SQUARE</w:t>
      </w:r>
      <w:r w:rsidR="00A84170" w:rsidRPr="00722A5C">
        <w:rPr>
          <w:lang w:val="es-US"/>
        </w:rPr>
        <w:t>.</w:t>
      </w:r>
      <w:r w:rsidR="00A84170" w:rsidRPr="00722A5C">
        <w:rPr>
          <w:b/>
          <w:bCs/>
          <w:lang w:val="es-US"/>
        </w:rPr>
        <w:t xml:space="preserve"> </w:t>
      </w:r>
      <w:r w:rsidR="00A84170" w:rsidRPr="00722A5C">
        <w:rPr>
          <w:b/>
          <w:bCs/>
          <w:lang w:val="es-US"/>
        </w:rPr>
        <w:br/>
      </w:r>
      <w:r w:rsidRPr="00722A5C">
        <w:rPr>
          <w:b/>
          <w:bCs/>
          <w:lang w:val="es-US"/>
        </w:rPr>
        <w:t>Strider y Jessica recopilarán información y volverán a visitar esta próxima reunión.</w:t>
      </w:r>
    </w:p>
    <w:p w14:paraId="2C64BF59" w14:textId="76BBFCE4" w:rsidR="00116060" w:rsidRPr="00722A5C" w:rsidRDefault="0070159A" w:rsidP="00116060">
      <w:pPr>
        <w:pStyle w:val="Heading2"/>
        <w:rPr>
          <w:sz w:val="28"/>
          <w:szCs w:val="28"/>
          <w:lang w:val="es-US"/>
        </w:rPr>
      </w:pPr>
      <w:bookmarkStart w:id="6" w:name="_cbuto8ju2529" w:colFirst="0" w:colLast="0"/>
      <w:bookmarkEnd w:id="6"/>
      <w:r w:rsidRPr="00722A5C">
        <w:rPr>
          <w:sz w:val="28"/>
          <w:szCs w:val="28"/>
          <w:lang w:val="es-US"/>
        </w:rPr>
        <w:t>Actividades del semestre de primavera</w:t>
      </w:r>
      <w:r w:rsidR="00116060" w:rsidRPr="00722A5C">
        <w:rPr>
          <w:sz w:val="28"/>
          <w:szCs w:val="28"/>
          <w:lang w:val="es-US"/>
        </w:rPr>
        <w:t>:</w:t>
      </w:r>
    </w:p>
    <w:p w14:paraId="21B88AD5" w14:textId="4652B5AC" w:rsidR="00116060" w:rsidRPr="00722A5C" w:rsidRDefault="000641B2" w:rsidP="00116060">
      <w:pPr>
        <w:pStyle w:val="ListParagraph"/>
        <w:numPr>
          <w:ilvl w:val="0"/>
          <w:numId w:val="9"/>
        </w:numPr>
        <w:rPr>
          <w:lang w:val="es-US"/>
        </w:rPr>
      </w:pPr>
      <w:r w:rsidRPr="00722A5C">
        <w:rPr>
          <w:lang w:val="es-US"/>
        </w:rPr>
        <w:t>Becas para maestros: financiar proyectos de maestros; solicitud completa; cantidad limitada sugerida: $ 150 / solicitud</w:t>
      </w:r>
    </w:p>
    <w:p w14:paraId="23FA5BF8" w14:textId="77777777" w:rsidR="00722A5C" w:rsidRPr="00722A5C" w:rsidRDefault="00893057" w:rsidP="00722A5C">
      <w:pPr>
        <w:pStyle w:val="ListParagraph"/>
        <w:numPr>
          <w:ilvl w:val="0"/>
          <w:numId w:val="9"/>
        </w:numPr>
        <w:rPr>
          <w:lang w:val="es-US"/>
        </w:rPr>
      </w:pPr>
      <w:r w:rsidRPr="00722A5C">
        <w:rPr>
          <w:lang w:val="es-US"/>
        </w:rPr>
        <w:t>Conferencia de padres y maestros: 16 de febrero (tarde/noche): PSO proporcionará refrigerios o comidas para el personal. Jessica y Becky organizarán esta actividad.</w:t>
      </w:r>
    </w:p>
    <w:p w14:paraId="4080C008" w14:textId="56A6F4BC" w:rsidR="006D4F33" w:rsidRPr="00722A5C" w:rsidRDefault="00722A5C" w:rsidP="00722A5C">
      <w:pPr>
        <w:pStyle w:val="ListParagraph"/>
        <w:numPr>
          <w:ilvl w:val="0"/>
          <w:numId w:val="9"/>
        </w:numPr>
        <w:rPr>
          <w:lang w:val="es-US"/>
        </w:rPr>
      </w:pPr>
      <w:r w:rsidRPr="00722A5C">
        <w:rPr>
          <w:lang w:val="es-US"/>
        </w:rPr>
        <w:t>Actividad de 5k: los padres quieren correr/caminar con los niños, no solo animar al margen: Joshua y Kelle Moothart se ofrecen como voluntarios para trabajar con el equipo de planificación de 5K.</w:t>
      </w:r>
      <w:r w:rsidRPr="00722A5C">
        <w:rPr>
          <w:lang w:val="es-US"/>
        </w:rPr>
        <w:t xml:space="preserve"> </w:t>
      </w:r>
      <w:r w:rsidR="00DF25C7" w:rsidRPr="00722A5C">
        <w:rPr>
          <w:lang w:val="es-US"/>
        </w:rPr>
        <w:t>Diane se comunicará con el equipo de Salud/Seguridad para informarles ideas de PSO</w:t>
      </w:r>
      <w:r w:rsidR="006D4F33" w:rsidRPr="00722A5C">
        <w:rPr>
          <w:lang w:val="es-US"/>
        </w:rPr>
        <w:t xml:space="preserve">. </w:t>
      </w:r>
    </w:p>
    <w:p w14:paraId="605B8147" w14:textId="51B19C0D" w:rsidR="00A574CE" w:rsidRPr="00722A5C" w:rsidRDefault="00616857" w:rsidP="00116060">
      <w:pPr>
        <w:pStyle w:val="ListParagraph"/>
        <w:numPr>
          <w:ilvl w:val="0"/>
          <w:numId w:val="9"/>
        </w:numPr>
        <w:rPr>
          <w:lang w:val="es-US"/>
        </w:rPr>
      </w:pPr>
      <w:r w:rsidRPr="00722A5C">
        <w:rPr>
          <w:lang w:val="es-US"/>
        </w:rPr>
        <w:t>A la PSO le gustaría ampliar la búsqueda de huevos con pitidos para ciegos y la búsqueda de huevos para sordos/HH.</w:t>
      </w:r>
      <w:r w:rsidR="0008593A" w:rsidRPr="00722A5C">
        <w:rPr>
          <w:lang w:val="es-US"/>
        </w:rPr>
        <w:t xml:space="preserve"> </w:t>
      </w:r>
      <w:r w:rsidR="00A574CE" w:rsidRPr="00722A5C">
        <w:rPr>
          <w:lang w:val="es-US"/>
        </w:rPr>
        <w:t xml:space="preserve"> </w:t>
      </w:r>
    </w:p>
    <w:p w14:paraId="570D6D1B" w14:textId="3937F384" w:rsidR="00F3113E" w:rsidRPr="00722A5C" w:rsidRDefault="00F3113E" w:rsidP="00F3113E">
      <w:pPr>
        <w:pStyle w:val="ListParagraph"/>
        <w:numPr>
          <w:ilvl w:val="1"/>
          <w:numId w:val="9"/>
        </w:numPr>
        <w:rPr>
          <w:lang w:val="es-US"/>
        </w:rPr>
      </w:pPr>
      <w:r w:rsidRPr="00722A5C">
        <w:rPr>
          <w:lang w:val="es-US"/>
        </w:rPr>
        <w:t>¿Queremos incluir niños mayores sin cestas? Podríamos esconder huevos que contengan dinero. Diane se comunicará con el Superintendente Interino para ver cómo se siente el Programa Académico acerca de estas ideas de búsqueda de huevos.</w:t>
      </w:r>
    </w:p>
    <w:p w14:paraId="5D9C1D1C" w14:textId="6E5CE12F" w:rsidR="007F5560" w:rsidRPr="00722A5C" w:rsidRDefault="00F3113E" w:rsidP="00F3113E">
      <w:pPr>
        <w:pStyle w:val="ListParagraph"/>
        <w:numPr>
          <w:ilvl w:val="1"/>
          <w:numId w:val="9"/>
        </w:numPr>
        <w:rPr>
          <w:lang w:val="es-US"/>
        </w:rPr>
      </w:pPr>
      <w:r w:rsidRPr="00722A5C">
        <w:rPr>
          <w:lang w:val="es-US"/>
        </w:rPr>
        <w:t>Monique Hakes Riley y Diane trabajarán en la planificación futura.</w:t>
      </w:r>
    </w:p>
    <w:p w14:paraId="43E71C48" w14:textId="7F0DD6AB" w:rsidR="00116060" w:rsidRPr="00722A5C" w:rsidRDefault="00F3113E" w:rsidP="00116060">
      <w:pPr>
        <w:pStyle w:val="Heading2"/>
        <w:rPr>
          <w:sz w:val="28"/>
          <w:szCs w:val="28"/>
          <w:lang w:val="es-US"/>
        </w:rPr>
      </w:pPr>
      <w:r w:rsidRPr="00722A5C">
        <w:rPr>
          <w:sz w:val="28"/>
          <w:szCs w:val="28"/>
          <w:lang w:val="es-US"/>
        </w:rPr>
        <w:t>Re</w:t>
      </w:r>
      <w:r w:rsidR="00864AD4" w:rsidRPr="00722A5C">
        <w:rPr>
          <w:sz w:val="28"/>
          <w:szCs w:val="28"/>
          <w:lang w:val="es-US"/>
        </w:rPr>
        <w:t>caudación de fondos</w:t>
      </w:r>
      <w:r w:rsidR="00116060" w:rsidRPr="00722A5C">
        <w:rPr>
          <w:sz w:val="28"/>
          <w:szCs w:val="28"/>
          <w:lang w:val="es-US"/>
        </w:rPr>
        <w:t>:</w:t>
      </w:r>
    </w:p>
    <w:p w14:paraId="523834BF" w14:textId="77777777" w:rsidR="00D743C1" w:rsidRPr="00722A5C" w:rsidRDefault="00F502CF" w:rsidP="00D743C1">
      <w:pPr>
        <w:numPr>
          <w:ilvl w:val="0"/>
          <w:numId w:val="8"/>
        </w:numPr>
        <w:spacing w:before="0"/>
        <w:rPr>
          <w:lang w:val="es-US"/>
        </w:rPr>
      </w:pPr>
      <w:bookmarkStart w:id="7" w:name="_fd107br445m" w:colFirst="0" w:colLast="0"/>
      <w:bookmarkEnd w:id="7"/>
      <w:r w:rsidRPr="00722A5C">
        <w:rPr>
          <w:lang w:val="es-US"/>
        </w:rPr>
        <w:t>Amazon Smile</w:t>
      </w:r>
      <w:r w:rsidR="00BB07C0" w:rsidRPr="00722A5C">
        <w:rPr>
          <w:lang w:val="es-US"/>
        </w:rPr>
        <w:t xml:space="preserve"> – 3</w:t>
      </w:r>
      <w:r w:rsidR="00D743C1" w:rsidRPr="00722A5C">
        <w:rPr>
          <w:lang w:val="es-US"/>
        </w:rPr>
        <w:t>% de retorno al PSO para quien usa Amazon y selecciona CSDB PSO</w:t>
      </w:r>
    </w:p>
    <w:p w14:paraId="0F2A55D1" w14:textId="77777777" w:rsidR="00D7435D" w:rsidRPr="00722A5C" w:rsidRDefault="00D7435D">
      <w:pPr>
        <w:numPr>
          <w:ilvl w:val="0"/>
          <w:numId w:val="8"/>
        </w:numPr>
        <w:spacing w:before="0"/>
        <w:rPr>
          <w:lang w:val="es-US"/>
        </w:rPr>
      </w:pPr>
      <w:r w:rsidRPr="00722A5C">
        <w:rPr>
          <w:lang w:val="es-US"/>
        </w:rPr>
        <w:t>Base de datos de subvenciones: Jessica habló sobre cómo solicitar pequeñas subvenciones</w:t>
      </w:r>
    </w:p>
    <w:p w14:paraId="23F54EA1" w14:textId="77777777" w:rsidR="00725ED9" w:rsidRPr="00722A5C" w:rsidRDefault="00725ED9" w:rsidP="00725ED9">
      <w:pPr>
        <w:numPr>
          <w:ilvl w:val="0"/>
          <w:numId w:val="8"/>
        </w:numPr>
        <w:spacing w:before="0"/>
        <w:rPr>
          <w:lang w:val="es-US"/>
        </w:rPr>
      </w:pPr>
      <w:r w:rsidRPr="00722A5C">
        <w:rPr>
          <w:lang w:val="es-US"/>
        </w:rPr>
        <w:lastRenderedPageBreak/>
        <w:t>Recaudación de fondos de arte de chocolate: Monique y Jessica explorarán esta idea</w:t>
      </w:r>
    </w:p>
    <w:p w14:paraId="5CF67B52" w14:textId="70811AFD" w:rsidR="00825284" w:rsidRPr="00722A5C" w:rsidRDefault="00725ED9" w:rsidP="00725ED9">
      <w:pPr>
        <w:numPr>
          <w:ilvl w:val="0"/>
          <w:numId w:val="8"/>
        </w:numPr>
        <w:spacing w:before="0"/>
        <w:rPr>
          <w:lang w:val="es-US"/>
        </w:rPr>
      </w:pPr>
      <w:r w:rsidRPr="00722A5C">
        <w:rPr>
          <w:lang w:val="es-US"/>
        </w:rPr>
        <w:t>Juegos de carnaval para recaudar fondos</w:t>
      </w:r>
    </w:p>
    <w:p w14:paraId="605FED71" w14:textId="5C812535" w:rsidR="006D4F33" w:rsidRPr="00722A5C" w:rsidRDefault="00990785" w:rsidP="00990785">
      <w:pPr>
        <w:spacing w:before="0"/>
        <w:ind w:left="720"/>
        <w:rPr>
          <w:lang w:val="es-US"/>
        </w:rPr>
      </w:pPr>
      <w:r w:rsidRPr="00722A5C">
        <w:rPr>
          <w:lang w:val="es-US"/>
        </w:rPr>
        <w:t xml:space="preserve">Jessica hizo un gesto para cerrar la reunión. Becky secundó la moción. Moción aprobada; se levantó la sesión a las </w:t>
      </w:r>
      <w:r w:rsidRPr="00722A5C">
        <w:rPr>
          <w:lang w:val="es-US"/>
        </w:rPr>
        <w:t>5</w:t>
      </w:r>
      <w:r w:rsidRPr="00722A5C">
        <w:rPr>
          <w:lang w:val="es-US"/>
        </w:rPr>
        <w:t>:00</w:t>
      </w:r>
      <w:r w:rsidRPr="00722A5C">
        <w:rPr>
          <w:lang w:val="es-US"/>
        </w:rPr>
        <w:t xml:space="preserve"> p. m.</w:t>
      </w:r>
    </w:p>
    <w:sectPr w:rsidR="006D4F33" w:rsidRPr="00722A5C">
      <w:headerReference w:type="default" r:id="rId7"/>
      <w:footerReference w:type="default" r:id="rId8"/>
      <w:headerReference w:type="first" r:id="rId9"/>
      <w:footerReference w:type="first" r:id="rId10"/>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69231" w14:textId="77777777" w:rsidR="00220950" w:rsidRDefault="00220950">
      <w:pPr>
        <w:spacing w:before="0" w:line="240" w:lineRule="auto"/>
      </w:pPr>
      <w:r>
        <w:separator/>
      </w:r>
    </w:p>
  </w:endnote>
  <w:endnote w:type="continuationSeparator" w:id="0">
    <w:p w14:paraId="0F946130" w14:textId="77777777" w:rsidR="00220950" w:rsidRDefault="002209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PT Sans Narrow">
    <w:altName w:val="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63CB" w14:textId="35522ED8" w:rsidR="00281CA8" w:rsidRDefault="00F502CF">
    <w:pPr>
      <w:jc w:val="center"/>
      <w:rPr>
        <w:color w:val="1C4587"/>
      </w:rPr>
    </w:pPr>
    <w:r>
      <w:rPr>
        <w:i/>
        <w:color w:val="1C4587"/>
      </w:rPr>
      <w:t>Supporting</w:t>
    </w:r>
    <w:r>
      <w:rPr>
        <w:color w:val="1C4587"/>
      </w:rPr>
      <w:t xml:space="preserve"> </w:t>
    </w:r>
    <w:r w:rsidR="00116060">
      <w:rPr>
        <w:color w:val="1C4587"/>
      </w:rPr>
      <w:t>Colorado School for the Deaf and the Blind</w:t>
    </w:r>
    <w:r>
      <w:rPr>
        <w:color w:val="1C4587"/>
      </w:rPr>
      <w:t>, Colorado Springs, Colorado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1AAC" w14:textId="77777777" w:rsidR="00281CA8" w:rsidRDefault="00000000">
    <w:pPr>
      <w:pBdr>
        <w:top w:val="nil"/>
        <w:left w:val="nil"/>
        <w:bottom w:val="nil"/>
        <w:right w:val="nil"/>
        <w:between w:val="nil"/>
      </w:pBdr>
    </w:pPr>
    <w:r>
      <w:rPr>
        <w:noProof/>
      </w:rPr>
      <w:pict w14:anchorId="4A1A961F">
        <v:rect id="_x0000_i1025" style="width:.45pt;height:.05pt" o:hrpct="1" o:hralign="center" o:hrstd="t" o:hr="t" fillcolor="#a0a0a0" stroked="f"/>
      </w:pict>
    </w:r>
  </w:p>
  <w:p w14:paraId="122DDCFA" w14:textId="77777777" w:rsidR="00281CA8" w:rsidRDefault="00281CA8">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E546F" w14:textId="77777777" w:rsidR="00220950" w:rsidRDefault="00220950">
      <w:pPr>
        <w:spacing w:before="0" w:line="240" w:lineRule="auto"/>
      </w:pPr>
      <w:r>
        <w:separator/>
      </w:r>
    </w:p>
  </w:footnote>
  <w:footnote w:type="continuationSeparator" w:id="0">
    <w:p w14:paraId="17C5063A" w14:textId="77777777" w:rsidR="00220950" w:rsidRDefault="0022095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423F" w14:textId="5C89CFB9" w:rsidR="00281CA8" w:rsidRPr="00696953" w:rsidRDefault="00281CA8">
    <w:pPr>
      <w:pBdr>
        <w:top w:val="nil"/>
        <w:left w:val="nil"/>
        <w:bottom w:val="nil"/>
        <w:right w:val="nil"/>
        <w:between w:val="nil"/>
      </w:pBdr>
      <w:spacing w:before="0"/>
    </w:pPr>
  </w:p>
  <w:tbl>
    <w:tblPr>
      <w:tblStyle w:val="1"/>
      <w:tblW w:w="10365" w:type="dxa"/>
      <w:jc w:val="center"/>
      <w:tblLayout w:type="fixed"/>
      <w:tblLook w:val="0600" w:firstRow="0" w:lastRow="0" w:firstColumn="0" w:lastColumn="0" w:noHBand="1" w:noVBand="1"/>
    </w:tblPr>
    <w:tblGrid>
      <w:gridCol w:w="9570"/>
      <w:gridCol w:w="795"/>
    </w:tblGrid>
    <w:tr w:rsidR="00281CA8" w14:paraId="1D3473DD" w14:textId="77777777">
      <w:trPr>
        <w:trHeight w:val="750"/>
        <w:jc w:val="center"/>
      </w:trPr>
      <w:tc>
        <w:tcPr>
          <w:tcW w:w="9570" w:type="dxa"/>
          <w:shd w:val="clear" w:color="auto" w:fill="auto"/>
          <w:tcMar>
            <w:top w:w="100" w:type="dxa"/>
            <w:left w:w="100" w:type="dxa"/>
            <w:bottom w:w="100" w:type="dxa"/>
            <w:right w:w="100" w:type="dxa"/>
          </w:tcMar>
        </w:tcPr>
        <w:p w14:paraId="46A1D461" w14:textId="24871AE7" w:rsidR="00281CA8" w:rsidRDefault="00116060" w:rsidP="00116060">
          <w:pPr>
            <w:widowControl w:val="0"/>
            <w:pBdr>
              <w:top w:val="nil"/>
              <w:left w:val="nil"/>
              <w:bottom w:val="nil"/>
              <w:right w:val="nil"/>
              <w:between w:val="nil"/>
            </w:pBdr>
            <w:tabs>
              <w:tab w:val="left" w:pos="5240"/>
            </w:tabs>
            <w:spacing w:before="0" w:line="240" w:lineRule="auto"/>
            <w:rPr>
              <w:color w:val="1C4587"/>
              <w:sz w:val="24"/>
              <w:szCs w:val="24"/>
            </w:rPr>
          </w:pPr>
          <w:r>
            <w:rPr>
              <w:noProof/>
            </w:rPr>
            <w:drawing>
              <wp:anchor distT="114300" distB="114300" distL="114300" distR="114300" simplePos="0" relativeHeight="251661312" behindDoc="0" locked="0" layoutInCell="1" hidden="0" allowOverlap="1" wp14:anchorId="46056050" wp14:editId="12F6477C">
                <wp:simplePos x="0" y="0"/>
                <wp:positionH relativeFrom="margin">
                  <wp:posOffset>2294467</wp:posOffset>
                </wp:positionH>
                <wp:positionV relativeFrom="margin">
                  <wp:posOffset>423</wp:posOffset>
                </wp:positionV>
                <wp:extent cx="1510030" cy="1320800"/>
                <wp:effectExtent l="0" t="0" r="1270" b="0"/>
                <wp:wrapSquare wrapText="bothSides" distT="114300" distB="114300" distL="114300" distR="11430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rotWithShape="1">
                        <a:blip r:embed="rId1">
                          <a:extLst>
                            <a:ext uri="{28A0092B-C50C-407E-A947-70E740481C1C}">
                              <a14:useLocalDpi xmlns:a14="http://schemas.microsoft.com/office/drawing/2010/main" val="0"/>
                            </a:ext>
                          </a:extLst>
                        </a:blip>
                        <a:srcRect l="24472" t="14445" r="24472" b="27777"/>
                        <a:stretch/>
                      </pic:blipFill>
                      <pic:spPr bwMode="auto">
                        <a:xfrm>
                          <a:off x="0" y="0"/>
                          <a:ext cx="151003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1C4587"/>
              <w:sz w:val="24"/>
              <w:szCs w:val="24"/>
            </w:rPr>
            <w:tab/>
          </w:r>
        </w:p>
      </w:tc>
      <w:tc>
        <w:tcPr>
          <w:tcW w:w="795" w:type="dxa"/>
          <w:shd w:val="clear" w:color="auto" w:fill="auto"/>
          <w:tcMar>
            <w:top w:w="100" w:type="dxa"/>
            <w:left w:w="100" w:type="dxa"/>
            <w:bottom w:w="100" w:type="dxa"/>
            <w:right w:w="100" w:type="dxa"/>
          </w:tcMar>
        </w:tcPr>
        <w:p w14:paraId="495D5937" w14:textId="77777777" w:rsidR="00281CA8" w:rsidRDefault="00F502CF">
          <w:pPr>
            <w:widowControl w:val="0"/>
            <w:spacing w:before="0" w:line="240" w:lineRule="auto"/>
            <w:rPr>
              <w:color w:val="1C4587"/>
              <w:sz w:val="24"/>
              <w:szCs w:val="24"/>
            </w:rPr>
          </w:pPr>
          <w:r>
            <w:rPr>
              <w:rFonts w:ascii="PT Sans Narrow" w:eastAsia="PT Sans Narrow" w:hAnsi="PT Sans Narrow" w:cs="PT Sans Narrow"/>
              <w:color w:val="1C4587"/>
              <w:sz w:val="28"/>
              <w:szCs w:val="28"/>
            </w:rPr>
            <w:fldChar w:fldCharType="begin"/>
          </w:r>
          <w:r>
            <w:rPr>
              <w:rFonts w:ascii="PT Sans Narrow" w:eastAsia="PT Sans Narrow" w:hAnsi="PT Sans Narrow" w:cs="PT Sans Narrow"/>
              <w:color w:val="1C4587"/>
              <w:sz w:val="28"/>
              <w:szCs w:val="28"/>
            </w:rPr>
            <w:instrText>PAGE</w:instrText>
          </w:r>
          <w:r>
            <w:rPr>
              <w:rFonts w:ascii="PT Sans Narrow" w:eastAsia="PT Sans Narrow" w:hAnsi="PT Sans Narrow" w:cs="PT Sans Narrow"/>
              <w:color w:val="1C4587"/>
              <w:sz w:val="28"/>
              <w:szCs w:val="28"/>
            </w:rPr>
            <w:fldChar w:fldCharType="separate"/>
          </w:r>
          <w:r w:rsidR="00116060">
            <w:rPr>
              <w:rFonts w:ascii="PT Sans Narrow" w:eastAsia="PT Sans Narrow" w:hAnsi="PT Sans Narrow" w:cs="PT Sans Narrow"/>
              <w:noProof/>
              <w:color w:val="1C4587"/>
              <w:sz w:val="28"/>
              <w:szCs w:val="28"/>
            </w:rPr>
            <w:t>1</w:t>
          </w:r>
          <w:r>
            <w:rPr>
              <w:rFonts w:ascii="PT Sans Narrow" w:eastAsia="PT Sans Narrow" w:hAnsi="PT Sans Narrow" w:cs="PT Sans Narrow"/>
              <w:color w:val="1C4587"/>
              <w:sz w:val="28"/>
              <w:szCs w:val="28"/>
            </w:rPr>
            <w:fldChar w:fldCharType="end"/>
          </w:r>
        </w:p>
      </w:tc>
    </w:tr>
  </w:tbl>
  <w:p w14:paraId="004DB9CF" w14:textId="72C48E2E" w:rsidR="00281CA8" w:rsidRDefault="00E17D9E">
    <w:pPr>
      <w:pBdr>
        <w:top w:val="nil"/>
        <w:left w:val="nil"/>
        <w:bottom w:val="nil"/>
        <w:right w:val="nil"/>
        <w:between w:val="nil"/>
      </w:pBdr>
      <w:spacing w:after="200"/>
    </w:pPr>
    <w:r>
      <w:rPr>
        <w:noProof/>
      </w:rPr>
      <mc:AlternateContent>
        <mc:Choice Requires="wpg">
          <w:drawing>
            <wp:anchor distT="0" distB="0" distL="0" distR="0" simplePos="0" relativeHeight="251659264" behindDoc="0" locked="0" layoutInCell="1" allowOverlap="1" wp14:anchorId="65AC0F9E" wp14:editId="6FC4FA55">
              <wp:simplePos x="0" y="0"/>
              <wp:positionH relativeFrom="column">
                <wp:posOffset>0</wp:posOffset>
              </wp:positionH>
              <wp:positionV relativeFrom="paragraph">
                <wp:posOffset>9525</wp:posOffset>
              </wp:positionV>
              <wp:extent cx="5943600" cy="189865"/>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89865"/>
                        <a:chOff x="0" y="2576325"/>
                        <a:chExt cx="5950800" cy="76200"/>
                      </a:xfrm>
                    </wpg:grpSpPr>
                    <wps:wsp>
                      <wps:cNvPr id="3" name="Straight Arrow Connector 3"/>
                      <wps:cNvCnPr/>
                      <wps:spPr>
                        <a:xfrm>
                          <a:off x="0" y="2614425"/>
                          <a:ext cx="458400" cy="0"/>
                        </a:xfrm>
                        <a:prstGeom prst="straightConnector1">
                          <a:avLst/>
                        </a:prstGeom>
                        <a:noFill/>
                        <a:ln w="76200" cap="flat" cmpd="sng">
                          <a:solidFill>
                            <a:srgbClr val="CFE2F3"/>
                          </a:solidFill>
                          <a:prstDash val="solid"/>
                          <a:round/>
                          <a:headEnd type="none" w="med" len="med"/>
                          <a:tailEnd type="none" w="med" len="med"/>
                        </a:ln>
                      </wps:spPr>
                      <wps:bodyPr/>
                    </wps:wsp>
                    <wps:wsp>
                      <wps:cNvPr id="4" name="Straight Arrow Connector 4"/>
                      <wps:cNvCnPr/>
                      <wps:spPr>
                        <a:xfrm>
                          <a:off x="458400" y="2614425"/>
                          <a:ext cx="917100" cy="0"/>
                        </a:xfrm>
                        <a:prstGeom prst="straightConnector1">
                          <a:avLst/>
                        </a:prstGeom>
                        <a:noFill/>
                        <a:ln w="76200" cap="flat" cmpd="sng">
                          <a:solidFill>
                            <a:srgbClr val="6FA8DC"/>
                          </a:solidFill>
                          <a:prstDash val="solid"/>
                          <a:round/>
                          <a:headEnd type="none" w="med" len="med"/>
                          <a:tailEnd type="none" w="med" len="med"/>
                        </a:ln>
                      </wps:spPr>
                      <wps:bodyPr/>
                    </wps:wsp>
                    <wps:wsp>
                      <wps:cNvPr id="5" name="Straight Arrow Connector 5"/>
                      <wps:cNvCnPr/>
                      <wps:spPr>
                        <a:xfrm>
                          <a:off x="1375500" y="2614425"/>
                          <a:ext cx="1833900" cy="0"/>
                        </a:xfrm>
                        <a:prstGeom prst="straightConnector1">
                          <a:avLst/>
                        </a:prstGeom>
                        <a:noFill/>
                        <a:ln w="76200" cap="flat" cmpd="sng">
                          <a:solidFill>
                            <a:srgbClr val="3D85C6"/>
                          </a:solidFill>
                          <a:prstDash val="solid"/>
                          <a:round/>
                          <a:headEnd type="none" w="med" len="med"/>
                          <a:tailEnd type="none" w="med" len="med"/>
                        </a:ln>
                      </wps:spPr>
                      <wps:bodyPr/>
                    </wps:wsp>
                    <wps:wsp>
                      <wps:cNvPr id="6" name="Straight Arrow Connector 6"/>
                      <wps:cNvCnPr/>
                      <wps:spPr>
                        <a:xfrm>
                          <a:off x="3209400" y="2614425"/>
                          <a:ext cx="2741400" cy="0"/>
                        </a:xfrm>
                        <a:prstGeom prst="straightConnector1">
                          <a:avLst/>
                        </a:prstGeom>
                        <a:noFill/>
                        <a:ln w="76200" cap="flat" cmpd="sng">
                          <a:solidFill>
                            <a:srgbClr val="1C4587"/>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6A1E827F" id="Group 1" o:spid="_x0000_s1026" style="position:absolute;margin-left:0;margin-top:.75pt;width:468pt;height:14.95pt;z-index:251659264;mso-wrap-distance-left:0;mso-wrap-distance-right:0" coordorigin=",25763" coordsize="5950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">
              <v:shapetype id="_x0000_t32" coordsize="21600,21600" o:spt="32" o:oned="t" path="m,l21600,21600e" filled="f">
                <v:path arrowok="t" fillok="f" o:connecttype="none"/>
                <o:lock v:ext="edit" shapetype="t"/>
              </v:shapetype>
              <v:shape id="Straight Arrow Connector 3" o:spid="_x0000_s1027" type="#_x0000_t32" style="position:absolute;top:26144;width:4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" strokecolor="#cfe2f3" strokeweight="6pt"/>
              <v:shape id="Straight Arrow Connector 4" o:spid="_x0000_s1028" type="#_x0000_t32" style="position:absolute;left:4584;top:26144;width:9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" strokecolor="#6fa8dc" strokeweight="6pt"/>
              <v:shape id="Straight Arrow Connector 5" o:spid="_x0000_s1029" type="#_x0000_t32" style="position:absolute;left:13755;top:26144;width:183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" strokecolor="#3d85c6" strokeweight="6pt"/>
              <v:shape id="Straight Arrow Connector 6" o:spid="_x0000_s1030" type="#_x0000_t32" style="position:absolute;left:32094;top:26144;width:274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" strokecolor="#1c4587" strokeweight="6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8E57" w14:textId="77777777" w:rsidR="00281CA8" w:rsidRDefault="00F502CF">
    <w:pPr>
      <w:spacing w:before="0"/>
      <w:rPr>
        <w:sz w:val="24"/>
        <w:szCs w:val="24"/>
      </w:rPr>
    </w:pPr>
    <w:r>
      <w:rPr>
        <w:sz w:val="24"/>
        <w:szCs w:val="24"/>
      </w:rPr>
      <w:t>Midland Elementary School - District 11</w:t>
    </w:r>
  </w:p>
  <w:p w14:paraId="35944C57" w14:textId="77777777" w:rsidR="00281CA8" w:rsidRDefault="00F502CF">
    <w:pPr>
      <w:spacing w:before="0"/>
      <w:rPr>
        <w:rFonts w:ascii="PT Sans Narrow" w:eastAsia="PT Sans Narrow" w:hAnsi="PT Sans Narrow" w:cs="PT Sans Narrow"/>
        <w:sz w:val="28"/>
        <w:szCs w:val="28"/>
      </w:rPr>
    </w:pPr>
    <w:r>
      <w:rPr>
        <w:noProof/>
        <w:sz w:val="24"/>
        <w:szCs w:val="24"/>
      </w:rPr>
      <w:drawing>
        <wp:inline distT="114300" distB="114300" distL="114300" distR="114300" wp14:anchorId="76F24522" wp14:editId="47532D86">
          <wp:extent cx="5943600" cy="762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76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1451"/>
    <w:multiLevelType w:val="multilevel"/>
    <w:tmpl w:val="4AB0B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64805"/>
    <w:multiLevelType w:val="hybridMultilevel"/>
    <w:tmpl w:val="5AF03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6732C"/>
    <w:multiLevelType w:val="multilevel"/>
    <w:tmpl w:val="7EAC3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1C0743"/>
    <w:multiLevelType w:val="multilevel"/>
    <w:tmpl w:val="65A4A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C34E61"/>
    <w:multiLevelType w:val="multilevel"/>
    <w:tmpl w:val="607C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9F1054"/>
    <w:multiLevelType w:val="multilevel"/>
    <w:tmpl w:val="3CFAA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03459E"/>
    <w:multiLevelType w:val="multilevel"/>
    <w:tmpl w:val="29308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EF6ECA"/>
    <w:multiLevelType w:val="multilevel"/>
    <w:tmpl w:val="1D440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5831D9"/>
    <w:multiLevelType w:val="multilevel"/>
    <w:tmpl w:val="091CB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AD4DE5"/>
    <w:multiLevelType w:val="hybridMultilevel"/>
    <w:tmpl w:val="28BE7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490708">
    <w:abstractNumId w:val="5"/>
  </w:num>
  <w:num w:numId="2" w16cid:durableId="480196176">
    <w:abstractNumId w:val="8"/>
  </w:num>
  <w:num w:numId="3" w16cid:durableId="2102404856">
    <w:abstractNumId w:val="7"/>
  </w:num>
  <w:num w:numId="4" w16cid:durableId="386035670">
    <w:abstractNumId w:val="2"/>
  </w:num>
  <w:num w:numId="5" w16cid:durableId="41447926">
    <w:abstractNumId w:val="3"/>
  </w:num>
  <w:num w:numId="6" w16cid:durableId="2016228427">
    <w:abstractNumId w:val="4"/>
  </w:num>
  <w:num w:numId="7" w16cid:durableId="1626696174">
    <w:abstractNumId w:val="6"/>
  </w:num>
  <w:num w:numId="8" w16cid:durableId="909968924">
    <w:abstractNumId w:val="0"/>
  </w:num>
  <w:num w:numId="9" w16cid:durableId="1619680545">
    <w:abstractNumId w:val="1"/>
  </w:num>
  <w:num w:numId="10" w16cid:durableId="17107176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CA8"/>
    <w:rsid w:val="00040ABC"/>
    <w:rsid w:val="000641B2"/>
    <w:rsid w:val="00074A7D"/>
    <w:rsid w:val="0008593A"/>
    <w:rsid w:val="000A72A9"/>
    <w:rsid w:val="000D2EB1"/>
    <w:rsid w:val="000F4945"/>
    <w:rsid w:val="00116060"/>
    <w:rsid w:val="00122BE7"/>
    <w:rsid w:val="001439AF"/>
    <w:rsid w:val="001A1998"/>
    <w:rsid w:val="0020491B"/>
    <w:rsid w:val="00210545"/>
    <w:rsid w:val="00220950"/>
    <w:rsid w:val="002273ED"/>
    <w:rsid w:val="00232203"/>
    <w:rsid w:val="00281CA8"/>
    <w:rsid w:val="00333BCE"/>
    <w:rsid w:val="00343FD7"/>
    <w:rsid w:val="0042537D"/>
    <w:rsid w:val="00457807"/>
    <w:rsid w:val="004C344F"/>
    <w:rsid w:val="00550ECA"/>
    <w:rsid w:val="0057023F"/>
    <w:rsid w:val="00584D5A"/>
    <w:rsid w:val="005D1E93"/>
    <w:rsid w:val="00616857"/>
    <w:rsid w:val="00622281"/>
    <w:rsid w:val="00655B85"/>
    <w:rsid w:val="00696953"/>
    <w:rsid w:val="006D4F33"/>
    <w:rsid w:val="006E358B"/>
    <w:rsid w:val="0070159A"/>
    <w:rsid w:val="007042EA"/>
    <w:rsid w:val="00722A5C"/>
    <w:rsid w:val="00725ED9"/>
    <w:rsid w:val="00750CF2"/>
    <w:rsid w:val="00761EDE"/>
    <w:rsid w:val="007630D5"/>
    <w:rsid w:val="00795495"/>
    <w:rsid w:val="007C4322"/>
    <w:rsid w:val="007E6A3B"/>
    <w:rsid w:val="007F5560"/>
    <w:rsid w:val="00825284"/>
    <w:rsid w:val="00864AD4"/>
    <w:rsid w:val="00867993"/>
    <w:rsid w:val="00893057"/>
    <w:rsid w:val="008C4DE0"/>
    <w:rsid w:val="008E0D74"/>
    <w:rsid w:val="00975472"/>
    <w:rsid w:val="00990785"/>
    <w:rsid w:val="00992AF7"/>
    <w:rsid w:val="0099467A"/>
    <w:rsid w:val="009F1665"/>
    <w:rsid w:val="009F76FD"/>
    <w:rsid w:val="00A574CE"/>
    <w:rsid w:val="00A807B6"/>
    <w:rsid w:val="00A84170"/>
    <w:rsid w:val="00AA50AF"/>
    <w:rsid w:val="00B33B42"/>
    <w:rsid w:val="00B55887"/>
    <w:rsid w:val="00B95A7D"/>
    <w:rsid w:val="00BB07C0"/>
    <w:rsid w:val="00C00480"/>
    <w:rsid w:val="00C17A09"/>
    <w:rsid w:val="00C17D52"/>
    <w:rsid w:val="00D06AF4"/>
    <w:rsid w:val="00D7435D"/>
    <w:rsid w:val="00D743C1"/>
    <w:rsid w:val="00DC3204"/>
    <w:rsid w:val="00DF25C7"/>
    <w:rsid w:val="00E13737"/>
    <w:rsid w:val="00E17D9E"/>
    <w:rsid w:val="00EB630C"/>
    <w:rsid w:val="00EF6BCF"/>
    <w:rsid w:val="00F3113E"/>
    <w:rsid w:val="00F502CF"/>
    <w:rsid w:val="00FC3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73F5F"/>
  <w15:docId w15:val="{21783FC8-E68F-4C4F-9E6B-47378977A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outlineLvl w:val="1"/>
    </w:pPr>
    <w:rPr>
      <w:rFonts w:ascii="PT Sans Narrow" w:eastAsia="PT Sans Narrow" w:hAnsi="PT Sans Narrow" w:cs="PT Sans Narrow"/>
      <w:color w:val="008575"/>
      <w:sz w:val="32"/>
      <w:szCs w:val="32"/>
    </w:rPr>
  </w:style>
  <w:style w:type="paragraph" w:styleId="Heading3">
    <w:name w:val="heading 3"/>
    <w:basedOn w:val="Normal"/>
    <w:next w:val="Normal"/>
    <w:uiPriority w:val="9"/>
    <w:unhideWhenUsed/>
    <w:qFormat/>
    <w:pPr>
      <w:spacing w:before="0" w:after="12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rPr>
      <w:rFonts w:ascii="PT Sans Narrow" w:eastAsia="PT Sans Narrow" w:hAnsi="PT Sans Narrow" w:cs="PT Sans Narrow"/>
      <w:sz w:val="28"/>
      <w:szCs w:val="2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1606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16060"/>
  </w:style>
  <w:style w:type="paragraph" w:styleId="Footer">
    <w:name w:val="footer"/>
    <w:basedOn w:val="Normal"/>
    <w:link w:val="FooterChar"/>
    <w:uiPriority w:val="99"/>
    <w:unhideWhenUsed/>
    <w:rsid w:val="0011606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16060"/>
  </w:style>
  <w:style w:type="paragraph" w:styleId="ListParagraph">
    <w:name w:val="List Paragraph"/>
    <w:basedOn w:val="Normal"/>
    <w:uiPriority w:val="34"/>
    <w:qFormat/>
    <w:rsid w:val="00116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Taylor</dc:creator>
  <cp:keywords/>
  <dc:description/>
  <cp:lastModifiedBy>Gloria Romero</cp:lastModifiedBy>
  <cp:revision>30</cp:revision>
  <dcterms:created xsi:type="dcterms:W3CDTF">2023-01-23T17:18:00Z</dcterms:created>
  <dcterms:modified xsi:type="dcterms:W3CDTF">2023-01-23T17:40:00Z</dcterms:modified>
</cp:coreProperties>
</file>